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6" w:rsidRPr="00835C66" w:rsidRDefault="00AB28F6" w:rsidP="00AB28F6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様式４－１(発注者→</w:t>
      </w:r>
      <w:r w:rsidR="00DC0A5F"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835C66" w:rsidRDefault="00835C66" w:rsidP="00AB28F6">
      <w:pPr>
        <w:adjustRightInd/>
        <w:spacing w:line="0" w:lineRule="atLeast"/>
        <w:ind w:firstLineChars="100" w:firstLine="220"/>
        <w:jc w:val="left"/>
        <w:rPr>
          <w:rFonts w:hAnsi="Times New Roman" w:cs="Times New Roman"/>
          <w:color w:val="auto"/>
          <w:sz w:val="22"/>
          <w:szCs w:val="22"/>
        </w:rPr>
      </w:pPr>
    </w:p>
    <w:p w:rsidR="00835C66" w:rsidRPr="00835C66" w:rsidRDefault="00835C66" w:rsidP="00222A8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cs="Times New Roman" w:hint="eastAsia"/>
          <w:color w:val="auto"/>
          <w:sz w:val="22"/>
          <w:szCs w:val="22"/>
        </w:rPr>
        <w:t>（受注者）</w:t>
      </w:r>
    </w:p>
    <w:p w:rsidR="004E656C" w:rsidRPr="00DD450E" w:rsidRDefault="00EC4CF2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4E656C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222A8D">
        <w:rPr>
          <w:rFonts w:hint="eastAsia"/>
          <w:color w:val="auto"/>
          <w:sz w:val="22"/>
          <w:szCs w:val="22"/>
        </w:rPr>
        <w:t xml:space="preserve">　</w:t>
      </w:r>
    </w:p>
    <w:p w:rsidR="004E656C" w:rsidRPr="00222A8D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E656C" w:rsidRPr="00835C66" w:rsidRDefault="004E656C" w:rsidP="004E656C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835C66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835C66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835C66" w:rsidRPr="00DD450E" w:rsidRDefault="00835C66" w:rsidP="00835C66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新座市長　　　　　　　　　　　　</w:t>
      </w:r>
      <w:r w:rsidR="0096662F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Start w:id="0" w:name="_GoBack"/>
      <w:bookmarkEnd w:id="0"/>
    </w:p>
    <w:p w:rsidR="00AB28F6" w:rsidRPr="004E656C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3A4314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C6C4" wp14:editId="56B644B6">
                <wp:simplePos x="0" y="0"/>
                <wp:positionH relativeFrom="margin">
                  <wp:posOffset>4333875</wp:posOffset>
                </wp:positionH>
                <wp:positionV relativeFrom="paragraph">
                  <wp:posOffset>66040</wp:posOffset>
                </wp:positionV>
                <wp:extent cx="1914525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60C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41.25pt;margin-top:5.2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8F6" w:rsidRPr="00835C66" w:rsidRDefault="00AB28F6" w:rsidP="00AB28F6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35C66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835C66" w:rsidRPr="00656E5A" w:rsidRDefault="004E656C" w:rsidP="00835C66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835C66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第２６条第６項の規定に基づく請負代金額の変更額については、契約約款第２６条第７項の規定により下記のとおり協議します。</w:t>
      </w:r>
    </w:p>
    <w:p w:rsidR="00835C66" w:rsidRPr="00656E5A" w:rsidRDefault="00835C66" w:rsidP="00835C66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なお異存がなければ、別紙「承諾書(様式５－２)」に記名・捺印をしたものをお返しください。</w:t>
      </w:r>
    </w:p>
    <w:p w:rsidR="00AB28F6" w:rsidRPr="00835C66" w:rsidRDefault="00AB28F6" w:rsidP="00835C6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AB28F6" w:rsidRPr="00835C66" w:rsidRDefault="00AB28F6" w:rsidP="00AB28F6">
      <w:pPr>
        <w:pStyle w:val="ab"/>
        <w:rPr>
          <w:rFonts w:ascii="BIZ UD明朝 Medium" w:eastAsia="BIZ UD明朝 Medium" w:hAnsi="BIZ UD明朝 Medium"/>
        </w:rPr>
      </w:pPr>
      <w:r w:rsidRPr="00835C66">
        <w:rPr>
          <w:rFonts w:ascii="BIZ UD明朝 Medium" w:eastAsia="BIZ UD明朝 Medium" w:hAnsi="BIZ UD明朝 Medium"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AB28F6" w:rsidRPr="00835C66" w:rsidRDefault="00AB28F6" w:rsidP="00BA014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835C66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AB28F6" w:rsidRPr="00835C66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増減なし</w:t>
            </w:r>
          </w:p>
          <w:p w:rsidR="00AB28F6" w:rsidRPr="00835C66" w:rsidRDefault="00AB28F6" w:rsidP="008B19D4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835C66" w:rsidRPr="00835C66" w:rsidRDefault="00AB28F6" w:rsidP="00835C6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【理由】</w:t>
            </w:r>
          </w:p>
          <w:p w:rsidR="00835C66" w:rsidRPr="00656E5A" w:rsidRDefault="00835C66" w:rsidP="00835C6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下記の基準日で残工事スライド金額を計算した結果、新座市公共工事請負契約基準約款第２６条第６項に関する運用基準の１⑴イに規定された1/100を超える額がないため。</w:t>
            </w:r>
          </w:p>
          <w:p w:rsidR="00BA0144" w:rsidRPr="00835C66" w:rsidRDefault="00835C66" w:rsidP="00835C66">
            <w:pPr>
              <w:spacing w:line="240" w:lineRule="exac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別紙「スライド額内訳書」のとおり。</w:t>
            </w:r>
          </w:p>
        </w:tc>
      </w:tr>
      <w:tr w:rsidR="004E656C" w:rsidRPr="00DD450E" w:rsidTr="004E656C">
        <w:trPr>
          <w:trHeight w:val="60"/>
          <w:jc w:val="center"/>
        </w:trPr>
        <w:tc>
          <w:tcPr>
            <w:tcW w:w="2000" w:type="dxa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835C66" w:rsidRDefault="00AB28F6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1286F" w:rsidRPr="00835C66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835C66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2132AB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2A8D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35C66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6662F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C4CF2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4CD187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4</cp:revision>
  <cp:lastPrinted>2014-02-07T05:11:00Z</cp:lastPrinted>
  <dcterms:created xsi:type="dcterms:W3CDTF">2022-05-20T06:24:00Z</dcterms:created>
  <dcterms:modified xsi:type="dcterms:W3CDTF">2024-02-02T04:41:00Z</dcterms:modified>
</cp:coreProperties>
</file>