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rPr>
          <w:rFonts w:hint="default"/>
        </w:rPr>
      </w:pPr>
      <w:bookmarkStart w:id="0" w:name="_Hlk70011534"/>
      <w:bookmarkStart w:id="1" w:name="_Hlk70011649"/>
      <w:r>
        <w:rPr>
          <w:rFonts w:hint="eastAsia"/>
        </w:rPr>
        <mc:AlternateContent>
          <mc:Choice Requires="wps">
            <w:drawing>
              <wp:anchor distT="0" distB="0" distL="71755" distR="71755" simplePos="0" relativeHeight="134" behindDoc="0" locked="0" layoutInCell="1" hidden="0" allowOverlap="1">
                <wp:simplePos x="0" y="0"/>
                <wp:positionH relativeFrom="column">
                  <wp:posOffset>4312285</wp:posOffset>
                </wp:positionH>
                <wp:positionV relativeFrom="paragraph">
                  <wp:posOffset>-541655</wp:posOffset>
                </wp:positionV>
                <wp:extent cx="1457325" cy="515620"/>
                <wp:effectExtent l="635" t="635" r="29845" b="10795"/>
                <wp:wrapNone/>
                <wp:docPr id="1026" name="オブジェクト 0"/>
                <a:graphic xmlns:a="http://schemas.openxmlformats.org/drawingml/2006/main">
                  <a:graphicData uri="http://schemas.microsoft.com/office/word/2010/wordprocessingShape">
                    <wps:wsp>
                      <wps:cNvPr id="1026" name="オブジェクト 0"/>
                      <wps:cNvSpPr txBox="1"/>
                      <wps:spPr>
                        <a:xfrm>
                          <a:off x="0" y="0"/>
                          <a:ext cx="1457325" cy="515620"/>
                        </a:xfrm>
                        <a:prstGeom prst="rect">
                          <a:avLst/>
                        </a:prstGeom>
                        <a:solidFill>
                          <a:srgbClr val="FFFFFF"/>
                        </a:solidFill>
                        <a:ln w="6350" cmpd="sng">
                          <a:solidFill>
                            <a:srgbClr val="000000"/>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sz w:val="40"/>
                              </w:rPr>
                              <w:t>資料２－１</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2.65pt;mso-position-vertical-relative:text;mso-position-horizontal-relative:text;position:absolute;height:40.6pt;mso-wrap-distance-top:0pt;width:114.75pt;mso-wrap-distance-left:5.65pt;margin-left:339.55pt;z-index:134;" o:spid="_x0000_s1026" o:allowincell="t" o:allowoverlap="t" filled="t" fillcolor="#ffffff" stroked="t" strokecolor="#000000"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sz w:val="40"/>
                        </w:rPr>
                        <w:t>資料２－１</w:t>
                      </w:r>
                    </w:p>
                  </w:txbxContent>
                </v:textbox>
                <v:imagedata o:title=""/>
                <w10:wrap type="none" anchorx="text" anchory="text"/>
              </v:shape>
            </w:pict>
          </mc:Fallback>
        </mc:AlternateContent>
      </w:r>
    </w:p>
    <w:p>
      <w:pPr>
        <w:pStyle w:val="0"/>
        <w:rPr>
          <w:rFonts w:hint="default" w:ascii="HGP創英角ｺﾞｼｯｸUB" w:hAnsi="HGP創英角ｺﾞｼｯｸUB" w:eastAsia="HGP創英角ｺﾞｼｯｸUB"/>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jc w:val="center"/>
        <w:rPr>
          <w:rFonts w:hint="default"/>
          <w:kern w:val="0"/>
          <w:sz w:val="5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hint="eastAsia"/>
          <w:kern w:val="0"/>
          <w:sz w:val="5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新座市地域公共交通計画</w:t>
      </w:r>
    </w:p>
    <w:p>
      <w:pPr>
        <w:pStyle w:val="0"/>
        <w:jc w:val="center"/>
        <w:rPr>
          <w:rFonts w:hint="default"/>
          <w:sz w:val="5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pPr>
        <w:pStyle w:val="0"/>
        <w:jc w:val="center"/>
        <w:rPr>
          <w:rFonts w:hint="default"/>
          <w:sz w:val="5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hint="eastAsia"/>
          <w:sz w:val="5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（素案）</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jc w:val="center"/>
        <w:rPr>
          <w:rFonts w:hint="default"/>
          <w:sz w:val="48"/>
        </w:rPr>
      </w:pPr>
      <w:r>
        <w:rPr>
          <w:rFonts w:hint="eastAsia"/>
          <w:sz w:val="48"/>
        </w:rPr>
        <w:t>令和４年３月</w:t>
      </w:r>
    </w:p>
    <w:p>
      <w:pPr>
        <w:pStyle w:val="0"/>
        <w:rPr>
          <w:rFonts w:hint="default"/>
        </w:rPr>
      </w:pPr>
    </w:p>
    <w:p>
      <w:pPr>
        <w:pStyle w:val="0"/>
        <w:rPr>
          <w:rFonts w:hint="default"/>
        </w:rPr>
      </w:pPr>
    </w:p>
    <w:p>
      <w:pPr>
        <w:pStyle w:val="0"/>
        <w:ind w:left="1" w:firstLine="2"/>
        <w:jc w:val="center"/>
        <w:rPr>
          <w:rFonts w:hint="default"/>
          <w:sz w:val="48"/>
        </w:rPr>
      </w:pPr>
      <w:r>
        <w:rPr>
          <w:rFonts w:hint="eastAsia"/>
          <w:sz w:val="48"/>
        </w:rPr>
        <w:t>新　座　市</w:t>
      </w:r>
    </w:p>
    <w:p>
      <w:pPr>
        <w:pStyle w:val="0"/>
        <w:rPr>
          <w:rFonts w:hint="default"/>
        </w:rPr>
      </w:pPr>
      <w:r>
        <w:rPr>
          <w:rFonts w:hint="default"/>
        </w:rPr>
        <w:br w:type="page"/>
      </w:r>
    </w:p>
    <w:p>
      <w:pPr>
        <w:pStyle w:val="0"/>
        <w:rPr>
          <w:rFonts w:hint="default"/>
        </w:rPr>
      </w:pPr>
    </w:p>
    <w:p>
      <w:pPr>
        <w:pStyle w:val="0"/>
        <w:rPr>
          <w:rFonts w:hint="default"/>
        </w:rPr>
      </w:pPr>
    </w:p>
    <w:p>
      <w:pPr>
        <w:pStyle w:val="0"/>
        <w:jc w:val="center"/>
        <w:rPr>
          <w:rFonts w:hint="default"/>
        </w:rPr>
      </w:pPr>
      <w:bookmarkStart w:id="2" w:name="_Hlk95407090"/>
      <w:r>
        <w:rPr>
          <w:rFonts w:hint="eastAsia"/>
        </w:rPr>
        <w:t>目　次</w:t>
      </w:r>
    </w:p>
    <w:sdt>
      <w:sdtPr>
        <w:rPr>
          <w:rFonts w:hint="default"/>
        </w:rPr>
        <w:id w:val="992225970"/>
        <w:docPartObj>
          <w:docPartGallery w:val="Table of Contents"/>
          <w:docPartUnique/>
        </w:docPartObj>
      </w:sdtPr>
      <w:sdtEndPr>
        <w:rPr>
          <w:rFonts w:hint="default"/>
          <w:b w:val="1"/>
        </w:rPr>
      </w:sdtEndPr>
      <w:sdtContent>
        <w:p>
          <w:pPr>
            <w:pStyle w:val="0"/>
            <w:rPr>
              <w:rFonts w:hint="default"/>
            </w:rPr>
          </w:pPr>
        </w:p>
        <w:p>
          <w:pPr>
            <w:pStyle w:val="30"/>
            <w:rPr>
              <w:rFonts w:hint="default"/>
            </w:rPr>
          </w:pPr>
          <w:r>
            <w:rPr>
              <w:rFonts w:hint="default"/>
            </w:rPr>
            <w:fldChar w:fldCharType="begin"/>
          </w:r>
          <w:r>
            <w:rPr>
              <w:rFonts w:hint="default"/>
            </w:rPr>
            <w:instrText xml:space="preserve"> TOC \o "1-3" \h \z \u </w:instrText>
          </w:r>
          <w:r>
            <w:rPr>
              <w:rFonts w:hint="default"/>
            </w:rPr>
            <w:fldChar w:fldCharType="separate"/>
          </w:r>
          <w:r>
            <w:rPr>
              <w:rFonts w:hint="eastAsia"/>
            </w:rPr>
            <w:fldChar w:fldCharType="begin"/>
          </w:r>
          <w:r>
            <w:rPr>
              <w:rFonts w:hint="eastAsia"/>
            </w:rPr>
            <w:instrText xml:space="preserve"> HYPERLINK  \l "_Toc95822058"</w:instrText>
          </w:r>
          <w:r>
            <w:rPr>
              <w:rFonts w:hint="eastAsia"/>
            </w:rPr>
            <w:fldChar w:fldCharType="separate"/>
          </w:r>
          <w:r>
            <w:rPr>
              <w:rFonts w:hint="default"/>
            </w:rPr>
            <w:t>1.</w:t>
          </w:r>
          <w:r>
            <w:rPr>
              <w:rFonts w:hint="eastAsia"/>
            </w:rPr>
            <w:t>「新座市地域公共交通計画」の背景</w:t>
          </w:r>
          <w:r>
            <w:rPr>
              <w:rFonts w:hint="default"/>
            </w:rPr>
            <w:tab/>
          </w:r>
          <w:r>
            <w:rPr>
              <w:rFonts w:hint="eastAsia"/>
            </w:rPr>
            <w:fldChar w:fldCharType="end"/>
          </w:r>
          <w:r>
            <w:rPr>
              <w:rFonts w:hint="eastAsia"/>
            </w:rPr>
            <w:fldChar w:fldCharType="begin"/>
          </w:r>
          <w:r>
            <w:rPr>
              <w:rFonts w:hint="default"/>
            </w:rPr>
            <w:instrText xml:space="preserve">PageRef _Toc95822058 \h </w:instrText>
          </w:r>
          <w:r>
            <w:rPr>
              <w:rFonts w:hint="eastAsia"/>
            </w:rPr>
            <w:fldChar w:fldCharType="separate"/>
          </w:r>
          <w:r>
            <w:rPr>
              <w:rFonts w:hint="default"/>
            </w:rPr>
            <w:t>3</w:t>
          </w:r>
          <w:r>
            <w:rPr>
              <w:rFonts w:hint="eastAsia"/>
            </w:rPr>
            <w:fldChar w:fldCharType="end"/>
          </w:r>
        </w:p>
        <w:p>
          <w:pPr>
            <w:pStyle w:val="30"/>
            <w:rPr>
              <w:rFonts w:hint="default"/>
            </w:rPr>
          </w:pPr>
          <w:r>
            <w:rPr>
              <w:rFonts w:hint="eastAsia"/>
            </w:rPr>
            <w:fldChar w:fldCharType="begin"/>
          </w:r>
          <w:r>
            <w:rPr>
              <w:rFonts w:hint="eastAsia"/>
            </w:rPr>
            <w:instrText xml:space="preserve"> HYPERLINK  \l "_Toc95822059"</w:instrText>
          </w:r>
          <w:r>
            <w:rPr>
              <w:rFonts w:hint="eastAsia"/>
            </w:rPr>
            <w:fldChar w:fldCharType="separate"/>
          </w:r>
          <w:r>
            <w:rPr>
              <w:rFonts w:hint="default"/>
            </w:rPr>
            <w:t>2.</w:t>
          </w:r>
          <w:r>
            <w:rPr>
              <w:rFonts w:hint="eastAsia"/>
            </w:rPr>
            <w:t>計画の区域及び位置づけ</w:t>
          </w:r>
          <w:r>
            <w:rPr>
              <w:rFonts w:hint="default"/>
            </w:rPr>
            <w:tab/>
          </w:r>
          <w:r>
            <w:rPr>
              <w:rFonts w:hint="eastAsia"/>
            </w:rPr>
            <w:fldChar w:fldCharType="end"/>
          </w:r>
          <w:r>
            <w:rPr>
              <w:rFonts w:hint="eastAsia"/>
            </w:rPr>
            <w:fldChar w:fldCharType="begin"/>
          </w:r>
          <w:r>
            <w:rPr>
              <w:rFonts w:hint="default"/>
            </w:rPr>
            <w:instrText xml:space="preserve">PageRef _Toc95822059 \h </w:instrText>
          </w:r>
          <w:r>
            <w:rPr>
              <w:rFonts w:hint="eastAsia"/>
            </w:rPr>
            <w:fldChar w:fldCharType="separate"/>
          </w:r>
          <w:r>
            <w:rPr>
              <w:rFonts w:hint="default"/>
            </w:rPr>
            <w:t>3</w:t>
          </w:r>
          <w:r>
            <w:rPr>
              <w:rFonts w:hint="eastAsia"/>
            </w:rPr>
            <w:fldChar w:fldCharType="end"/>
          </w:r>
        </w:p>
        <w:p>
          <w:pPr>
            <w:pStyle w:val="31"/>
            <w:rPr>
              <w:rFonts w:hint="default"/>
            </w:rPr>
          </w:pPr>
          <w:r>
            <w:rPr>
              <w:rFonts w:hint="eastAsia"/>
            </w:rPr>
            <w:fldChar w:fldCharType="begin"/>
          </w:r>
          <w:r>
            <w:rPr>
              <w:rFonts w:hint="eastAsia"/>
            </w:rPr>
            <w:instrText xml:space="preserve"> HYPERLINK  \l "_Toc95822060"</w:instrText>
          </w:r>
          <w:r>
            <w:rPr>
              <w:rFonts w:hint="eastAsia"/>
            </w:rPr>
            <w:fldChar w:fldCharType="separate"/>
          </w:r>
          <w:r>
            <w:rPr>
              <w:rFonts w:hint="default"/>
            </w:rPr>
            <w:t>2-1</w:t>
          </w:r>
          <w:r>
            <w:rPr>
              <w:rFonts w:hint="eastAsia"/>
            </w:rPr>
            <w:t xml:space="preserve"> </w:t>
          </w:r>
          <w:r>
            <w:rPr>
              <w:rFonts w:hint="eastAsia"/>
            </w:rPr>
            <w:t>計画区域</w:t>
          </w:r>
          <w:r>
            <w:rPr>
              <w:rFonts w:hint="default"/>
            </w:rPr>
            <w:tab/>
          </w:r>
          <w:r>
            <w:rPr>
              <w:rFonts w:hint="eastAsia"/>
            </w:rPr>
            <w:fldChar w:fldCharType="end"/>
          </w:r>
          <w:r>
            <w:rPr>
              <w:rFonts w:hint="eastAsia"/>
            </w:rPr>
            <w:fldChar w:fldCharType="begin"/>
          </w:r>
          <w:r>
            <w:rPr>
              <w:rFonts w:hint="default"/>
            </w:rPr>
            <w:instrText xml:space="preserve">PageRef _Toc95822060 \h </w:instrText>
          </w:r>
          <w:r>
            <w:rPr>
              <w:rFonts w:hint="eastAsia"/>
            </w:rPr>
            <w:fldChar w:fldCharType="separate"/>
          </w:r>
          <w:r>
            <w:rPr>
              <w:rFonts w:hint="default"/>
            </w:rPr>
            <w:t>3</w:t>
          </w:r>
          <w:r>
            <w:rPr>
              <w:rFonts w:hint="eastAsia"/>
            </w:rPr>
            <w:fldChar w:fldCharType="end"/>
          </w:r>
        </w:p>
        <w:p>
          <w:pPr>
            <w:pStyle w:val="31"/>
            <w:rPr>
              <w:rFonts w:hint="default"/>
            </w:rPr>
          </w:pPr>
          <w:r>
            <w:rPr>
              <w:rFonts w:hint="eastAsia"/>
            </w:rPr>
            <w:fldChar w:fldCharType="begin"/>
          </w:r>
          <w:r>
            <w:rPr>
              <w:rFonts w:hint="eastAsia"/>
            </w:rPr>
            <w:instrText xml:space="preserve"> HYPERLINK  \l "_Toc95822061"</w:instrText>
          </w:r>
          <w:r>
            <w:rPr>
              <w:rFonts w:hint="eastAsia"/>
            </w:rPr>
            <w:fldChar w:fldCharType="separate"/>
          </w:r>
          <w:r>
            <w:rPr>
              <w:rFonts w:hint="default"/>
            </w:rPr>
            <w:t>2-2</w:t>
          </w:r>
          <w:r>
            <w:rPr>
              <w:rFonts w:hint="eastAsia"/>
            </w:rPr>
            <w:t xml:space="preserve"> </w:t>
          </w:r>
          <w:r>
            <w:rPr>
              <w:rFonts w:hint="eastAsia"/>
            </w:rPr>
            <w:t>計画の位置づけ</w:t>
          </w:r>
          <w:r>
            <w:rPr>
              <w:rFonts w:hint="default"/>
            </w:rPr>
            <w:tab/>
          </w:r>
          <w:r>
            <w:rPr>
              <w:rFonts w:hint="eastAsia"/>
            </w:rPr>
            <w:fldChar w:fldCharType="end"/>
          </w:r>
          <w:r>
            <w:rPr>
              <w:rFonts w:hint="eastAsia"/>
            </w:rPr>
            <w:t>3</w:t>
          </w:r>
        </w:p>
        <w:p>
          <w:pPr>
            <w:pStyle w:val="30"/>
            <w:rPr>
              <w:rFonts w:hint="default"/>
            </w:rPr>
          </w:pPr>
          <w:r>
            <w:rPr>
              <w:rFonts w:hint="eastAsia"/>
            </w:rPr>
            <w:fldChar w:fldCharType="begin"/>
          </w:r>
          <w:r>
            <w:rPr>
              <w:rFonts w:hint="eastAsia"/>
            </w:rPr>
            <w:instrText xml:space="preserve"> HYPERLINK  \l "_Toc95822062"</w:instrText>
          </w:r>
          <w:r>
            <w:rPr>
              <w:rFonts w:hint="eastAsia"/>
            </w:rPr>
            <w:fldChar w:fldCharType="separate"/>
          </w:r>
          <w:r>
            <w:rPr>
              <w:rFonts w:hint="default"/>
            </w:rPr>
            <w:t>3.</w:t>
          </w:r>
          <w:r>
            <w:rPr>
              <w:rFonts w:hint="eastAsia"/>
            </w:rPr>
            <w:t>新座市の地域公共交通の課題</w:t>
          </w:r>
          <w:r>
            <w:rPr>
              <w:rFonts w:hint="default"/>
            </w:rPr>
            <w:tab/>
          </w:r>
          <w:r>
            <w:rPr>
              <w:rFonts w:hint="eastAsia"/>
            </w:rPr>
            <w:fldChar w:fldCharType="end"/>
          </w:r>
          <w:r>
            <w:rPr>
              <w:rFonts w:hint="eastAsia"/>
            </w:rPr>
            <w:t>4</w:t>
          </w:r>
        </w:p>
        <w:p>
          <w:pPr>
            <w:pStyle w:val="30"/>
            <w:rPr>
              <w:rFonts w:hint="default"/>
            </w:rPr>
          </w:pPr>
          <w:r>
            <w:rPr>
              <w:rFonts w:hint="eastAsia"/>
            </w:rPr>
            <w:fldChar w:fldCharType="begin"/>
          </w:r>
          <w:r>
            <w:rPr>
              <w:rFonts w:hint="eastAsia"/>
            </w:rPr>
            <w:instrText xml:space="preserve"> HYPERLINK  \l "_Toc95822063"</w:instrText>
          </w:r>
          <w:r>
            <w:rPr>
              <w:rFonts w:hint="eastAsia"/>
            </w:rPr>
            <w:fldChar w:fldCharType="separate"/>
          </w:r>
          <w:r>
            <w:rPr>
              <w:rFonts w:hint="default"/>
            </w:rPr>
            <w:t>4.</w:t>
          </w:r>
          <w:r>
            <w:rPr>
              <w:rFonts w:hint="eastAsia"/>
            </w:rPr>
            <w:t>地域公共交通の基本方針及び目標</w:t>
          </w:r>
          <w:r>
            <w:rPr>
              <w:rFonts w:hint="default"/>
            </w:rPr>
            <w:tab/>
          </w:r>
          <w:r>
            <w:rPr>
              <w:rFonts w:hint="eastAsia"/>
            </w:rPr>
            <w:fldChar w:fldCharType="end"/>
          </w:r>
          <w:r>
            <w:rPr>
              <w:rFonts w:hint="eastAsia"/>
            </w:rPr>
            <w:t>8</w:t>
          </w:r>
        </w:p>
        <w:p>
          <w:pPr>
            <w:pStyle w:val="31"/>
            <w:rPr>
              <w:rFonts w:hint="default"/>
            </w:rPr>
          </w:pPr>
          <w:r>
            <w:rPr>
              <w:rFonts w:hint="eastAsia"/>
            </w:rPr>
            <w:fldChar w:fldCharType="begin"/>
          </w:r>
          <w:r>
            <w:rPr>
              <w:rFonts w:hint="eastAsia"/>
            </w:rPr>
            <w:instrText xml:space="preserve"> HYPERLINK  \l "_Toc95822064"</w:instrText>
          </w:r>
          <w:r>
            <w:rPr>
              <w:rFonts w:hint="eastAsia"/>
            </w:rPr>
            <w:fldChar w:fldCharType="separate"/>
          </w:r>
          <w:r>
            <w:rPr>
              <w:rFonts w:hint="default"/>
            </w:rPr>
            <w:t>4-1</w:t>
          </w:r>
          <w:r>
            <w:rPr>
              <w:rFonts w:hint="eastAsia"/>
            </w:rPr>
            <w:t xml:space="preserve"> </w:t>
          </w:r>
          <w:r>
            <w:rPr>
              <w:rFonts w:hint="eastAsia"/>
            </w:rPr>
            <w:t>地域公共交通の基本方針</w:t>
          </w:r>
          <w:r>
            <w:rPr>
              <w:rFonts w:hint="default"/>
            </w:rPr>
            <w:tab/>
          </w:r>
          <w:r>
            <w:rPr>
              <w:rFonts w:hint="eastAsia"/>
            </w:rPr>
            <w:fldChar w:fldCharType="end"/>
          </w:r>
          <w:r>
            <w:rPr>
              <w:rFonts w:hint="eastAsia"/>
            </w:rPr>
            <w:t>8</w:t>
          </w:r>
        </w:p>
        <w:p>
          <w:pPr>
            <w:pStyle w:val="32"/>
            <w:tabs>
              <w:tab w:val="right" w:leader="dot" w:pos="9288"/>
            </w:tabs>
            <w:ind w:left="423"/>
            <w:rPr>
              <w:rFonts w:hint="default"/>
            </w:rPr>
          </w:pPr>
          <w:r>
            <w:rPr>
              <w:rFonts w:hint="eastAsia"/>
            </w:rPr>
            <w:fldChar w:fldCharType="begin"/>
          </w:r>
          <w:r>
            <w:rPr>
              <w:rFonts w:hint="eastAsia"/>
            </w:rPr>
            <w:instrText xml:space="preserve"> HYPERLINK  \l "_Toc95822065"</w:instrText>
          </w:r>
          <w:r>
            <w:rPr>
              <w:rFonts w:hint="eastAsia"/>
            </w:rPr>
            <w:fldChar w:fldCharType="separate"/>
          </w:r>
          <w:r>
            <w:rPr>
              <w:rFonts w:hint="default"/>
            </w:rPr>
            <w:t>4-1.1</w:t>
          </w:r>
          <w:r>
            <w:rPr>
              <w:rFonts w:hint="eastAsia"/>
            </w:rPr>
            <w:t xml:space="preserve"> </w:t>
          </w:r>
          <w:r>
            <w:rPr>
              <w:rFonts w:hint="eastAsia"/>
            </w:rPr>
            <w:t>基本方針</w:t>
          </w:r>
          <w:r>
            <w:rPr>
              <w:rFonts w:hint="default"/>
            </w:rPr>
            <w:tab/>
          </w:r>
          <w:r>
            <w:rPr>
              <w:rFonts w:hint="eastAsia"/>
            </w:rPr>
            <w:fldChar w:fldCharType="end"/>
          </w:r>
          <w:r>
            <w:rPr>
              <w:rFonts w:hint="eastAsia"/>
            </w:rPr>
            <w:t>8</w:t>
          </w:r>
        </w:p>
        <w:p>
          <w:pPr>
            <w:pStyle w:val="32"/>
            <w:tabs>
              <w:tab w:val="right" w:leader="dot" w:pos="9288"/>
            </w:tabs>
            <w:ind w:left="423"/>
            <w:rPr>
              <w:rFonts w:hint="default"/>
            </w:rPr>
          </w:pPr>
          <w:r>
            <w:rPr>
              <w:rFonts w:hint="eastAsia"/>
            </w:rPr>
            <w:fldChar w:fldCharType="begin"/>
          </w:r>
          <w:r>
            <w:rPr>
              <w:rFonts w:hint="eastAsia"/>
            </w:rPr>
            <w:instrText xml:space="preserve"> HYPERLINK  \l "_Toc95822066"</w:instrText>
          </w:r>
          <w:r>
            <w:rPr>
              <w:rFonts w:hint="eastAsia"/>
            </w:rPr>
            <w:fldChar w:fldCharType="separate"/>
          </w:r>
          <w:r>
            <w:rPr>
              <w:rFonts w:hint="default"/>
            </w:rPr>
            <w:t>4-1.2</w:t>
          </w:r>
          <w:r>
            <w:rPr>
              <w:rFonts w:hint="eastAsia"/>
            </w:rPr>
            <w:t xml:space="preserve"> </w:t>
          </w:r>
          <w:r>
            <w:rPr>
              <w:rFonts w:hint="eastAsia"/>
            </w:rPr>
            <w:t>市内地域公共交通体系の構築の考え方</w:t>
          </w:r>
          <w:r>
            <w:rPr>
              <w:rFonts w:hint="default"/>
            </w:rPr>
            <w:tab/>
          </w:r>
          <w:r>
            <w:rPr>
              <w:rFonts w:hint="eastAsia"/>
            </w:rPr>
            <w:fldChar w:fldCharType="end"/>
          </w:r>
          <w:r>
            <w:rPr>
              <w:rFonts w:hint="eastAsia"/>
            </w:rPr>
            <w:t>9</w:t>
          </w:r>
        </w:p>
        <w:p>
          <w:pPr>
            <w:pStyle w:val="31"/>
            <w:rPr>
              <w:rFonts w:hint="default"/>
            </w:rPr>
          </w:pPr>
          <w:r>
            <w:rPr>
              <w:rFonts w:hint="eastAsia"/>
            </w:rPr>
            <w:fldChar w:fldCharType="begin"/>
          </w:r>
          <w:r>
            <w:rPr>
              <w:rFonts w:hint="eastAsia"/>
            </w:rPr>
            <w:instrText xml:space="preserve"> HYPERLINK  \l "_Toc95822067"</w:instrText>
          </w:r>
          <w:r>
            <w:rPr>
              <w:rFonts w:hint="eastAsia"/>
            </w:rPr>
            <w:fldChar w:fldCharType="separate"/>
          </w:r>
          <w:r>
            <w:rPr>
              <w:rFonts w:hint="default"/>
            </w:rPr>
            <w:t>4-2</w:t>
          </w:r>
          <w:r>
            <w:rPr>
              <w:rFonts w:hint="eastAsia"/>
            </w:rPr>
            <w:t xml:space="preserve"> </w:t>
          </w:r>
          <w:r>
            <w:rPr>
              <w:rFonts w:hint="eastAsia"/>
            </w:rPr>
            <w:t>目標の設定</w:t>
          </w:r>
          <w:r>
            <w:rPr>
              <w:rFonts w:hint="default"/>
            </w:rPr>
            <w:tab/>
          </w:r>
          <w:r>
            <w:rPr>
              <w:rFonts w:hint="eastAsia"/>
            </w:rPr>
            <w:fldChar w:fldCharType="end"/>
          </w:r>
          <w:r>
            <w:rPr>
              <w:rFonts w:hint="eastAsia"/>
            </w:rPr>
            <w:t>11</w:t>
          </w:r>
        </w:p>
        <w:p>
          <w:pPr>
            <w:pStyle w:val="30"/>
            <w:rPr>
              <w:rFonts w:hint="default"/>
            </w:rPr>
          </w:pPr>
          <w:r>
            <w:rPr>
              <w:rFonts w:hint="eastAsia"/>
            </w:rPr>
            <w:fldChar w:fldCharType="begin"/>
          </w:r>
          <w:r>
            <w:rPr>
              <w:rFonts w:hint="eastAsia"/>
            </w:rPr>
            <w:instrText xml:space="preserve"> HYPERLINK  \l "_Toc95822068"</w:instrText>
          </w:r>
          <w:r>
            <w:rPr>
              <w:rFonts w:hint="eastAsia"/>
            </w:rPr>
            <w:fldChar w:fldCharType="separate"/>
          </w:r>
          <w:r>
            <w:rPr>
              <w:rFonts w:hint="default"/>
            </w:rPr>
            <w:t>5.</w:t>
          </w:r>
          <w:r>
            <w:rPr>
              <w:rFonts w:hint="eastAsia"/>
            </w:rPr>
            <w:t>目標達成のための方向性</w:t>
          </w:r>
          <w:r>
            <w:rPr>
              <w:rFonts w:hint="default"/>
            </w:rPr>
            <w:tab/>
          </w:r>
          <w:r>
            <w:rPr>
              <w:rFonts w:hint="eastAsia"/>
            </w:rPr>
            <w:fldChar w:fldCharType="end"/>
          </w:r>
          <w:r>
            <w:rPr>
              <w:rFonts w:hint="eastAsia"/>
            </w:rPr>
            <w:t>14</w:t>
          </w:r>
        </w:p>
        <w:p>
          <w:pPr>
            <w:pStyle w:val="31"/>
            <w:rPr>
              <w:rFonts w:hint="default"/>
            </w:rPr>
          </w:pPr>
          <w:r>
            <w:rPr>
              <w:rFonts w:hint="eastAsia"/>
            </w:rPr>
            <w:fldChar w:fldCharType="begin"/>
          </w:r>
          <w:r>
            <w:rPr>
              <w:rFonts w:hint="eastAsia"/>
            </w:rPr>
            <w:instrText xml:space="preserve"> HYPERLINK  \l "_Toc95822069"</w:instrText>
          </w:r>
          <w:r>
            <w:rPr>
              <w:rFonts w:hint="eastAsia"/>
            </w:rPr>
            <w:fldChar w:fldCharType="separate"/>
          </w:r>
          <w:r>
            <w:rPr>
              <w:rFonts w:hint="default"/>
            </w:rPr>
            <w:t xml:space="preserve">5-1 </w:t>
          </w:r>
          <w:r>
            <w:rPr>
              <w:rFonts w:hint="eastAsia"/>
            </w:rPr>
            <w:t>目標達成のための方向性の体系</w:t>
          </w:r>
          <w:r>
            <w:rPr>
              <w:rFonts w:hint="default"/>
            </w:rPr>
            <w:tab/>
          </w:r>
          <w:r>
            <w:rPr>
              <w:rFonts w:hint="eastAsia"/>
            </w:rPr>
            <w:fldChar w:fldCharType="end"/>
          </w:r>
          <w:r>
            <w:rPr>
              <w:rFonts w:hint="eastAsia"/>
            </w:rPr>
            <w:t>14</w:t>
          </w:r>
        </w:p>
        <w:p>
          <w:pPr>
            <w:pStyle w:val="31"/>
            <w:rPr>
              <w:rFonts w:hint="default"/>
            </w:rPr>
          </w:pPr>
          <w:r>
            <w:rPr>
              <w:rFonts w:hint="eastAsia"/>
            </w:rPr>
            <w:fldChar w:fldCharType="begin"/>
          </w:r>
          <w:r>
            <w:rPr>
              <w:rFonts w:hint="eastAsia"/>
            </w:rPr>
            <w:instrText xml:space="preserve"> HYPERLINK  \l "_Toc95822070"</w:instrText>
          </w:r>
          <w:r>
            <w:rPr>
              <w:rFonts w:hint="eastAsia"/>
            </w:rPr>
            <w:fldChar w:fldCharType="separate"/>
          </w:r>
          <w:r>
            <w:rPr>
              <w:rFonts w:hint="default"/>
            </w:rPr>
            <w:t>5-2</w:t>
          </w:r>
          <w:r>
            <w:rPr>
              <w:rFonts w:hint="eastAsia"/>
            </w:rPr>
            <w:t xml:space="preserve"> </w:t>
          </w:r>
          <w:r>
            <w:rPr>
              <w:rFonts w:hint="eastAsia"/>
            </w:rPr>
            <w:t>方向性</w:t>
          </w:r>
          <w:r>
            <w:rPr>
              <w:rFonts w:hint="default"/>
            </w:rPr>
            <w:tab/>
          </w:r>
          <w:r>
            <w:rPr>
              <w:rFonts w:hint="eastAsia"/>
            </w:rPr>
            <w:fldChar w:fldCharType="end"/>
          </w:r>
          <w:r>
            <w:rPr>
              <w:rFonts w:hint="eastAsia"/>
            </w:rPr>
            <w:t>15</w:t>
          </w:r>
        </w:p>
        <w:p>
          <w:pPr>
            <w:pStyle w:val="0"/>
            <w:rPr>
              <w:rFonts w:hint="default"/>
            </w:rPr>
          </w:pPr>
          <w:r>
            <w:rPr>
              <w:rFonts w:hint="default"/>
              <w:b w:val="1"/>
            </w:rPr>
            <w:fldChar w:fldCharType="end"/>
          </w:r>
        </w:p>
      </w:sdtContent>
    </w:sdt>
    <w:p>
      <w:pPr>
        <w:pStyle w:val="0"/>
        <w:jc w:val="center"/>
        <w:rPr>
          <w:rFonts w:hint="default"/>
        </w:rPr>
      </w:pPr>
    </w:p>
    <w:p>
      <w:pPr>
        <w:pStyle w:val="0"/>
        <w:rPr>
          <w:rFonts w:hint="default"/>
        </w:rPr>
        <w:sectPr>
          <w:footerReference r:id="rId6" w:type="default"/>
          <w:pgSz w:w="11906" w:h="16838"/>
          <w:pgMar w:top="1588" w:right="1304" w:bottom="1247" w:left="1304" w:header="851" w:footer="567" w:gutter="0"/>
          <w:pgNumType w:start="1"/>
          <w:cols w:space="720"/>
          <w:textDirection w:val="lrTb"/>
          <w:docGrid w:type="linesAndChars" w:linePitch="350" w:charSpace="269"/>
        </w:sectPr>
      </w:pPr>
      <w:bookmarkEnd w:id="2"/>
    </w:p>
    <w:p>
      <w:pPr>
        <w:pStyle w:val="1"/>
        <w:rPr>
          <w:rFonts w:hint="default"/>
        </w:rPr>
      </w:pPr>
      <w:bookmarkStart w:id="3" w:name="_Toc95822058"/>
      <w:r>
        <w:rPr>
          <w:rFonts w:hint="eastAsia"/>
        </w:rPr>
        <w:t>「新座市地域公共交通計画」の背景</w:t>
      </w:r>
      <w:bookmarkEnd w:id="3"/>
    </w:p>
    <w:p>
      <w:pPr>
        <w:pStyle w:val="0"/>
        <w:ind w:firstLine="210" w:firstLineChars="100"/>
        <w:rPr>
          <w:rFonts w:hint="default"/>
        </w:rPr>
      </w:pPr>
      <w:r>
        <w:rPr>
          <w:rFonts w:hint="eastAsia"/>
        </w:rPr>
        <w:t>新座市においては、公共施設、病院などへのアクセスの利便性を促進するため、市役所を中心とした市内循環バス「にいバス」を運行しており、市民の利便性の向上を図ってきたところである。</w:t>
      </w:r>
    </w:p>
    <w:p>
      <w:pPr>
        <w:pStyle w:val="0"/>
        <w:ind w:firstLine="210" w:firstLineChars="100"/>
        <w:rPr>
          <w:rFonts w:hint="default"/>
        </w:rPr>
      </w:pPr>
      <w:r>
        <w:rPr>
          <w:rFonts w:hint="eastAsia"/>
        </w:rPr>
        <w:t>一方、平成</w:t>
      </w:r>
      <w:r>
        <w:rPr>
          <w:rFonts w:hint="eastAsia"/>
        </w:rPr>
        <w:t>29</w:t>
      </w:r>
      <w:r>
        <w:rPr>
          <w:rFonts w:hint="eastAsia"/>
        </w:rPr>
        <w:t>年度に開催された新座市地域公共交通会議では、新しい公共交通システムとしてデマンド交通の導入を図った場合、既存の路線バス等への影響が指摘されたほか、路線バス、コミュニティバスを含めた新座市としての公共交通の方針を定めておくことが望ましいとの指摘を受けたところである。</w:t>
      </w:r>
    </w:p>
    <w:p>
      <w:pPr>
        <w:pStyle w:val="0"/>
        <w:ind w:firstLine="210" w:firstLineChars="100"/>
        <w:rPr>
          <w:rFonts w:hint="default"/>
        </w:rPr>
      </w:pPr>
      <w:r>
        <w:rPr>
          <w:rFonts w:hint="eastAsia"/>
        </w:rPr>
        <w:t>そこで、今後、人口減少の一方で高齢社会が更に進行していく中で、既存の公共交通の利用状況、収支状況、市民・公共交通利用者の移動の実態及びニーズを把握し、既存の公共交通サービスを検証するとともに、望ましい地域公共交通のあり方を検討し、その中で新しい公共交通の必要性、導入の可否を検討していくことが必要と考えられる。</w:t>
      </w:r>
    </w:p>
    <w:p>
      <w:pPr>
        <w:pStyle w:val="0"/>
        <w:ind w:firstLine="210" w:firstLineChars="100"/>
        <w:rPr>
          <w:rFonts w:hint="default"/>
        </w:rPr>
      </w:pPr>
      <w:r>
        <w:rPr>
          <w:rFonts w:hint="eastAsia"/>
        </w:rPr>
        <w:t>以上を踏まえ、新座市の地域公共交通に関わる現状と問題点・課題を明らかにし、新座市における望ましい地域公共交通のあり方をとりまとめ、「新座市地域公共交通計画」を策定する。</w:t>
      </w:r>
    </w:p>
    <w:p>
      <w:pPr>
        <w:pStyle w:val="1"/>
        <w:rPr>
          <w:rFonts w:hint="default"/>
        </w:rPr>
      </w:pPr>
      <w:bookmarkStart w:id="4" w:name="_Toc70003156"/>
      <w:bookmarkStart w:id="5" w:name="_Toc95822059"/>
      <w:r>
        <w:rPr>
          <w:rFonts w:hint="eastAsia"/>
        </w:rPr>
        <w:t>計画の区域及び位置づけ</w:t>
      </w:r>
      <w:bookmarkEnd w:id="5"/>
    </w:p>
    <w:p>
      <w:pPr>
        <w:pStyle w:val="2"/>
        <w:rPr>
          <w:rFonts w:hint="default"/>
        </w:rPr>
      </w:pPr>
      <w:bookmarkStart w:id="6" w:name="_Toc95822060"/>
      <w:r>
        <w:rPr>
          <w:rFonts w:hint="eastAsia"/>
        </w:rPr>
        <w:t>計画区域</w:t>
      </w:r>
      <w:bookmarkEnd w:id="6"/>
    </w:p>
    <w:p>
      <w:pPr>
        <w:pStyle w:val="0"/>
        <w:widowControl w:val="1"/>
        <w:ind w:firstLine="210" w:firstLineChars="100"/>
        <w:jc w:val="left"/>
        <w:rPr>
          <w:rFonts w:hint="default" w:asciiTheme="majorEastAsia" w:hAnsiTheme="majorEastAsia" w:eastAsiaTheme="majorEastAsia"/>
        </w:rPr>
      </w:pPr>
      <w:r>
        <w:rPr>
          <w:rFonts w:hint="eastAsia"/>
        </w:rPr>
        <w:t>本計画の区域は、新座市全域とする。</w:t>
      </w:r>
    </w:p>
    <w:p>
      <w:pPr>
        <w:pStyle w:val="2"/>
        <w:rPr>
          <w:rFonts w:hint="default"/>
        </w:rPr>
      </w:pPr>
      <w:bookmarkStart w:id="7" w:name="_Toc95822061"/>
      <w:r>
        <w:rPr>
          <w:rFonts w:hint="eastAsia"/>
        </w:rPr>
        <w:t>計画の位置づけ</w:t>
      </w:r>
      <w:bookmarkEnd w:id="7"/>
    </w:p>
    <w:p>
      <w:pPr>
        <w:pStyle w:val="0"/>
        <w:widowControl w:val="1"/>
        <w:ind w:firstLine="210" w:firstLineChars="100"/>
        <w:rPr>
          <w:rFonts w:hint="default"/>
        </w:rPr>
      </w:pPr>
      <w:r>
        <w:rPr>
          <w:rFonts w:hint="eastAsia"/>
        </w:rPr>
        <w:t>本計画は、市の最上位の計画である「新座市総合計画」および都市計画に関する基本的な方針を示す「新座市都市計画マスタープラン」の将来像を受け、地域公共交通に関する基本方針及び計画目標とこれを実現するための方向性とその取組みの体制を示すものである。</w:t>
      </w:r>
    </w:p>
    <w:p>
      <w:pPr>
        <w:pStyle w:val="0"/>
        <w:widowControl w:val="1"/>
        <w:jc w:val="left"/>
        <w:rPr>
          <w:rFonts w:hint="default" w:asciiTheme="minorEastAsia" w:hAnsiTheme="minorEastAsia"/>
          <w:sz w:val="20"/>
        </w:rPr>
      </w:pPr>
      <w:r>
        <w:rPr>
          <w:rFonts w:hint="eastAsia"/>
        </w:rPr>
        <mc:AlternateContent>
          <mc:Choice Requires="wpg">
            <w:drawing>
              <wp:anchor distT="0" distB="0" distL="114300" distR="114300" simplePos="0" relativeHeight="6" behindDoc="0" locked="0" layoutInCell="1" hidden="0" allowOverlap="1">
                <wp:simplePos x="0" y="0"/>
                <wp:positionH relativeFrom="column">
                  <wp:posOffset>461010</wp:posOffset>
                </wp:positionH>
                <wp:positionV relativeFrom="paragraph">
                  <wp:posOffset>41910</wp:posOffset>
                </wp:positionV>
                <wp:extent cx="4911090" cy="2673985"/>
                <wp:effectExtent l="635" t="635" r="29845" b="10795"/>
                <wp:wrapNone/>
                <wp:docPr id="1027" name="グループ化 95"/>
                <a:graphic xmlns:a="http://schemas.openxmlformats.org/drawingml/2006/main">
                  <a:graphicData uri="http://schemas.microsoft.com/office/word/2010/wordprocessingGroup">
                    <wpg:wgp>
                      <wpg:cNvGrpSpPr/>
                      <wpg:grpSpPr>
                        <a:xfrm>
                          <a:off x="0" y="0"/>
                          <a:ext cx="4911090" cy="2673985"/>
                          <a:chOff x="0" y="3781425"/>
                          <a:chExt cx="4953036" cy="3383915"/>
                        </a:xfrm>
                      </wpg:grpSpPr>
                      <wpg:grpSp>
                        <wpg:cNvGrpSpPr/>
                        <wpg:grpSpPr>
                          <a:xfrm>
                            <a:off x="0" y="3781425"/>
                            <a:ext cx="4924425" cy="760702"/>
                            <a:chOff x="0" y="3781425"/>
                            <a:chExt cx="4924425" cy="760702"/>
                          </a:xfrm>
                        </wpg:grpSpPr>
                        <wps:wsp>
                          <wps:cNvPr id="1029" name="正方形/長方形 158"/>
                          <wps:cNvSpPr/>
                          <wps:spPr>
                            <a:xfrm>
                              <a:off x="38100" y="3857605"/>
                              <a:ext cx="4886325" cy="342364"/>
                            </a:xfrm>
                            <a:prstGeom prst="rect">
                              <a:avLst/>
                            </a:prstGeom>
                            <a:solidFill>
                              <a:srgbClr val="FFFF66"/>
                            </a:solidFill>
                            <a:ln>
                              <a:solidFill>
                                <a:srgbClr val="FFFF66"/>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030" name="テキスト ボックス 2"/>
                          <wps:cNvSpPr txBox="1">
                            <a:spLocks noChangeArrowheads="1"/>
                          </wps:cNvSpPr>
                          <wps:spPr>
                            <a:xfrm>
                              <a:off x="0" y="3781425"/>
                              <a:ext cx="4885998" cy="370310"/>
                            </a:xfrm>
                            <a:prstGeom prst="rect">
                              <a:avLst/>
                            </a:prstGeom>
                            <a:solidFill>
                              <a:srgbClr val="FFFFFF"/>
                            </a:solidFill>
                            <a:ln w="19050">
                              <a:solidFill>
                                <a:schemeClr val="accent6"/>
                              </a:solidFill>
                              <a:miter lim="800000"/>
                              <a:headEnd/>
                              <a:tailEnd/>
                            </a:ln>
                          </wps:spPr>
                          <wps:txbx>
                            <w:txbxContent>
                              <w:p>
                                <w:pPr>
                                  <w:pStyle w:val="0"/>
                                  <w:jc w:val="center"/>
                                  <w:rPr>
                                    <w:rFonts w:hint="default"/>
                                  </w:rPr>
                                </w:pPr>
                                <w:r>
                                  <w:rPr>
                                    <w:rFonts w:hint="eastAsia"/>
                                    <w:b w:val="1"/>
                                    <w:sz w:val="22"/>
                                  </w:rPr>
                                  <w:t>新座市総合計画</w:t>
                                </w:r>
                              </w:p>
                            </w:txbxContent>
                          </wps:txbx>
                          <wps:bodyPr rot="0" vertOverflow="overflow" horzOverflow="overflow" wrap="square" anchor="t" anchorCtr="0"/>
                        </wps:wsp>
                        <wps:wsp>
                          <wps:cNvPr id="1031" name="下矢印 1860"/>
                          <wps:cNvSpPr/>
                          <wps:spPr>
                            <a:xfrm>
                              <a:off x="1552575" y="4314825"/>
                              <a:ext cx="1800225" cy="227302"/>
                            </a:xfrm>
                            <a:prstGeom prst="downArrow">
                              <a:avLst/>
                            </a:prstGeom>
                            <a:solidFill>
                              <a:srgbClr val="FFFF66"/>
                            </a:solidFill>
                            <a:ln>
                              <a:solidFill>
                                <a:srgbClr val="FFFF66"/>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wpg:grpSp>
                      <wpg:grpSp>
                        <wpg:cNvGrpSpPr/>
                        <wpg:grpSpPr>
                          <a:xfrm>
                            <a:off x="19050" y="4638674"/>
                            <a:ext cx="4933950" cy="721996"/>
                            <a:chOff x="0" y="2047874"/>
                            <a:chExt cx="4933950" cy="721996"/>
                          </a:xfrm>
                        </wpg:grpSpPr>
                        <wps:wsp>
                          <wps:cNvPr id="1033" name="正方形/長方形 134"/>
                          <wps:cNvSpPr/>
                          <wps:spPr>
                            <a:xfrm>
                              <a:off x="47625" y="2095499"/>
                              <a:ext cx="4886325" cy="371475"/>
                            </a:xfrm>
                            <a:prstGeom prst="rect">
                              <a:avLst/>
                            </a:prstGeom>
                            <a:solidFill>
                              <a:srgbClr val="0000CC"/>
                            </a:solidFill>
                            <a:ln>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034" name="テキスト ボックス 2"/>
                          <wps:cNvSpPr txBox="1">
                            <a:spLocks noChangeArrowheads="1"/>
                          </wps:cNvSpPr>
                          <wps:spPr>
                            <a:xfrm>
                              <a:off x="0" y="2047874"/>
                              <a:ext cx="4886557" cy="351350"/>
                            </a:xfrm>
                            <a:prstGeom prst="rect">
                              <a:avLst/>
                            </a:prstGeom>
                            <a:solidFill>
                              <a:srgbClr val="FFFFFF"/>
                            </a:solidFill>
                            <a:ln w="19050">
                              <a:solidFill>
                                <a:srgbClr val="0000CC"/>
                              </a:solidFill>
                              <a:miter lim="800000"/>
                              <a:headEnd/>
                              <a:tailEnd/>
                            </a:ln>
                          </wps:spPr>
                          <wps:txbx>
                            <w:txbxContent>
                              <w:p>
                                <w:pPr>
                                  <w:pStyle w:val="0"/>
                                  <w:jc w:val="center"/>
                                  <w:rPr>
                                    <w:rFonts w:hint="default"/>
                                  </w:rPr>
                                </w:pPr>
                                <w:r>
                                  <w:rPr>
                                    <w:rFonts w:hint="eastAsia"/>
                                    <w:b w:val="1"/>
                                    <w:sz w:val="22"/>
                                  </w:rPr>
                                  <w:t>新座市都市計画</w:t>
                                </w:r>
                                <w:r>
                                  <w:rPr>
                                    <w:rFonts w:hint="default"/>
                                    <w:b w:val="1"/>
                                    <w:sz w:val="22"/>
                                  </w:rPr>
                                  <w:t>マスタープラン</w:t>
                                </w:r>
                              </w:p>
                            </w:txbxContent>
                          </wps:txbx>
                          <wps:bodyPr rot="0" vertOverflow="overflow" horzOverflow="overflow" wrap="square" anchor="t" anchorCtr="0"/>
                        </wps:wsp>
                        <wps:wsp>
                          <wps:cNvPr id="1035" name="下矢印 1881"/>
                          <wps:cNvSpPr/>
                          <wps:spPr>
                            <a:xfrm>
                              <a:off x="1562100" y="2543175"/>
                              <a:ext cx="1800225" cy="226695"/>
                            </a:xfrm>
                            <a:prstGeom prst="downArrow">
                              <a:avLst/>
                            </a:prstGeom>
                            <a:solidFill>
                              <a:srgbClr val="66CCFF"/>
                            </a:solidFill>
                            <a:ln>
                              <a:solidFill>
                                <a:srgbClr val="66CC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wpg:grpSp>
                      <wpg:grpSp>
                        <wpg:cNvGrpSpPr/>
                        <wpg:grpSpPr>
                          <a:xfrm>
                            <a:off x="9525" y="5467350"/>
                            <a:ext cx="4933950" cy="1697990"/>
                            <a:chOff x="0" y="0"/>
                            <a:chExt cx="4933950" cy="1697990"/>
                          </a:xfrm>
                        </wpg:grpSpPr>
                        <wps:wsp>
                          <wps:cNvPr id="1037" name="正方形/長方形 1882"/>
                          <wps:cNvSpPr/>
                          <wps:spPr>
                            <a:xfrm>
                              <a:off x="47625" y="85725"/>
                              <a:ext cx="4886325" cy="1612265"/>
                            </a:xfrm>
                            <a:prstGeom prst="rect">
                              <a:avLst/>
                            </a:prstGeom>
                            <a:solidFill>
                              <a:srgbClr val="33CC33"/>
                            </a:solidFill>
                            <a:ln>
                              <a:solidFill>
                                <a:srgbClr val="33CC33"/>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038" name="テキスト ボックス 2"/>
                          <wps:cNvSpPr txBox="1">
                            <a:spLocks noChangeArrowheads="1"/>
                          </wps:cNvSpPr>
                          <wps:spPr>
                            <a:xfrm>
                              <a:off x="0" y="0"/>
                              <a:ext cx="4886557" cy="1642542"/>
                            </a:xfrm>
                            <a:prstGeom prst="rect">
                              <a:avLst/>
                            </a:prstGeom>
                            <a:solidFill>
                              <a:srgbClr val="FFFFFF"/>
                            </a:solidFill>
                            <a:ln w="19050">
                              <a:solidFill>
                                <a:srgbClr val="33CC33"/>
                              </a:solidFill>
                              <a:miter lim="800000"/>
                              <a:headEnd/>
                              <a:tailEnd/>
                            </a:ln>
                          </wps:spPr>
                          <wps:txbx>
                            <w:txbxContent>
                              <w:p>
                                <w:pPr>
                                  <w:pStyle w:val="0"/>
                                  <w:jc w:val="center"/>
                                  <w:rPr>
                                    <w:rFonts w:hint="default"/>
                                    <w:b w:val="1"/>
                                    <w:sz w:val="24"/>
                                  </w:rPr>
                                </w:pPr>
                                <w:r>
                                  <w:rPr>
                                    <w:rFonts w:hint="eastAsia"/>
                                    <w:b w:val="1"/>
                                    <w:sz w:val="22"/>
                                  </w:rPr>
                                  <w:t>新座市地域</w:t>
                                </w:r>
                                <w:r>
                                  <w:rPr>
                                    <w:rFonts w:hint="default"/>
                                    <w:b w:val="1"/>
                                    <w:sz w:val="22"/>
                                  </w:rPr>
                                  <w:t>公共交通計画</w:t>
                                </w:r>
                              </w:p>
                            </w:txbxContent>
                          </wps:txbx>
                          <wps:bodyPr rot="0" vertOverflow="overflow" horzOverflow="overflow" wrap="square" anchor="t" anchorCtr="0"/>
                        </wps:wsp>
                        <wps:wsp>
                          <wps:cNvPr id="1039" name="角丸四角形 149"/>
                          <wps:cNvSpPr/>
                          <wps:spPr>
                            <a:xfrm>
                              <a:off x="514350" y="285750"/>
                              <a:ext cx="3933825" cy="528955"/>
                            </a:xfrm>
                            <a:prstGeom prst="roundRect">
                              <a:avLst/>
                            </a:prstGeom>
                            <a:solidFill>
                              <a:srgbClr val="33CC33"/>
                            </a:solidFill>
                            <a:ln>
                              <a:solidFill>
                                <a:srgbClr val="33CC33"/>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wps:wsp>
                          <wps:cNvPr id="1040" name="テキスト ボックス 2"/>
                          <wps:cNvSpPr txBox="1">
                            <a:spLocks noChangeArrowheads="1"/>
                          </wps:cNvSpPr>
                          <wps:spPr>
                            <a:xfrm>
                              <a:off x="581025" y="285750"/>
                              <a:ext cx="3800371" cy="539210"/>
                            </a:xfrm>
                            <a:prstGeom prst="rect">
                              <a:avLst/>
                            </a:prstGeom>
                            <a:noFill/>
                            <a:ln w="9525">
                              <a:noFill/>
                              <a:miter lim="800000"/>
                              <a:headEnd/>
                              <a:tailEnd/>
                            </a:ln>
                          </wps:spPr>
                          <wps:txbx>
                            <w:txbxContent>
                              <w:p>
                                <w:pPr>
                                  <w:pStyle w:val="0"/>
                                  <w:jc w:val="center"/>
                                  <w:rPr>
                                    <w:rFonts w:hint="default"/>
                                    <w:color w:val="FFFFFF" w:themeColor="background1"/>
                                  </w:rPr>
                                </w:pPr>
                                <w:r>
                                  <w:rPr>
                                    <w:rFonts w:hint="eastAsia"/>
                                    <w:b w:val="1"/>
                                    <w:color w:val="FFFFFF" w:themeColor="background1"/>
                                    <w:sz w:val="20"/>
                                  </w:rPr>
                                  <w:t>誰もが便利で快適に移動でき、持続可能な地域公共交通</w:t>
                                </w:r>
                              </w:p>
                            </w:txbxContent>
                          </wps:txbx>
                          <wps:bodyPr rot="0" vertOverflow="overflow" horzOverflow="overflow" wrap="square" anchor="ctr" anchorCtr="0"/>
                        </wps:wsp>
                        <wps:wsp>
                          <wps:cNvPr id="1041" name="角丸四角形 1885"/>
                          <wps:cNvSpPr/>
                          <wps:spPr>
                            <a:xfrm>
                              <a:off x="514350" y="1143000"/>
                              <a:ext cx="3933190" cy="349885"/>
                            </a:xfrm>
                            <a:prstGeom prst="roundRect">
                              <a:avLst/>
                            </a:prstGeom>
                            <a:solidFill>
                              <a:srgbClr val="33CC33"/>
                            </a:solidFill>
                            <a:ln>
                              <a:solidFill>
                                <a:srgbClr val="33CC33"/>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wps:wsp>
                          <wps:cNvPr id="1042" name="テキスト ボックス 2"/>
                          <wps:cNvSpPr txBox="1">
                            <a:spLocks noChangeArrowheads="1"/>
                          </wps:cNvSpPr>
                          <wps:spPr>
                            <a:xfrm>
                              <a:off x="1343025" y="1143000"/>
                              <a:ext cx="2303022" cy="349563"/>
                            </a:xfrm>
                            <a:prstGeom prst="rect">
                              <a:avLst/>
                            </a:prstGeom>
                            <a:noFill/>
                            <a:ln w="9525">
                              <a:noFill/>
                              <a:miter lim="800000"/>
                              <a:headEnd/>
                              <a:tailEnd/>
                            </a:ln>
                          </wps:spPr>
                          <wps:txbx>
                            <w:txbxContent>
                              <w:p>
                                <w:pPr>
                                  <w:pStyle w:val="0"/>
                                  <w:jc w:val="center"/>
                                  <w:rPr>
                                    <w:rFonts w:hint="default"/>
                                    <w:b w:val="1"/>
                                    <w:color w:val="FFFFFF" w:themeColor="background1"/>
                                    <w:sz w:val="20"/>
                                  </w:rPr>
                                </w:pPr>
                                <w:r>
                                  <w:rPr>
                                    <w:rFonts w:hint="eastAsia"/>
                                    <w:b w:val="1"/>
                                    <w:color w:val="FFFFFF" w:themeColor="background1"/>
                                    <w:sz w:val="20"/>
                                  </w:rPr>
                                  <w:t>目標達成のための方向性</w:t>
                                </w:r>
                              </w:p>
                            </w:txbxContent>
                          </wps:txbx>
                          <wps:bodyPr rot="0" vertOverflow="overflow" horzOverflow="overflow" wrap="square" anchor="ctr" anchorCtr="0"/>
                        </wps:wsp>
                        <wps:wsp>
                          <wps:cNvPr id="1043" name="下矢印 1887"/>
                          <wps:cNvSpPr/>
                          <wps:spPr>
                            <a:xfrm>
                              <a:off x="1800225" y="914400"/>
                              <a:ext cx="1287780" cy="170815"/>
                            </a:xfrm>
                            <a:prstGeom prst="downArrow">
                              <a:avLst/>
                            </a:prstGeom>
                            <a:solidFill>
                              <a:srgbClr val="99FF66"/>
                            </a:solidFill>
                            <a:ln>
                              <a:solidFill>
                                <a:srgbClr val="99FF66"/>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wpg:grpSp>
                    </wpg:wgp>
                  </a:graphicData>
                </a:graphic>
              </wp:anchor>
            </w:drawing>
          </mc:Choice>
          <mc:Fallback>
            <w:pict>
              <v:group id="グループ化 95" style="mso-wrap-distance-right:9pt;mso-wrap-distance-bottom:0pt;margin-top:3.3pt;mso-position-vertical-relative:text;mso-position-horizontal-relative:text;position:absolute;height:210.55pt;mso-wrap-distance-top:0pt;width:386.7pt;mso-wrap-distance-left:9pt;margin-left:36.29pt;z-index:6;" coordsize="4953036,3383915" coordorigin="0,3781425" o:spid="_x0000_s1027" o:allowincell="t" o:allowoverlap="t">
                <v:group id="_x0000_s1028" style="height:760702;width:4924425;top:3781425;left:0;position:absolute;" coordsize="4924425,760702" coordorigin="0,3781425">
                  <v:rect id="正方形/長方形 158" style="height:342364;width:4886325;top:3857605;left:38100;position:absolute;" o:spid="_x0000_s1029" filled="t" fillcolor="#ffff66" stroked="t" strokecolor="#ffff66" strokeweight="2pt" o:spt="1">
                    <v:fill/>
                    <v:stroke linestyle="single" endcap="flat" dashstyle="solid" filltype="solid"/>
                    <v:textbox style="layout-flow:horizontal;"/>
                    <v:imagedata o:title=""/>
                    <w10:wrap type="none" anchorx="text" anchory="text"/>
                  </v:rect>
                  <v:shapetype id="_x0000_t202" coordsize="21600,21600" o:spt="202" path="m,l,21600r21600,l21600,xe">
                    <v:stroke joinstyle="miter"/>
                    <v:path gradientshapeok="t" o:connecttype="rect"/>
                  </v:shapetype>
                  <v:shape id="テキスト ボックス 2" style="height:370310;width:4885998;top:3781425;left:0;position:absolute;" o:spid="_x0000_s1030" filled="t" fillcolor="#ffffff" stroked="t" strokecolor="#f79646 [3209]" strokeweight="1.5pt" o:spt="202" type="#_x0000_t202">
                    <v:fill/>
                    <v:stroke miterlimit="8" filltype="solid"/>
                    <v:textbox style="layout-flow:horizontal;">
                      <w:txbxContent>
                        <w:p>
                          <w:pPr>
                            <w:pStyle w:val="0"/>
                            <w:jc w:val="center"/>
                            <w:rPr>
                              <w:rFonts w:hint="default"/>
                            </w:rPr>
                          </w:pPr>
                          <w:r>
                            <w:rPr>
                              <w:rFonts w:hint="eastAsia"/>
                              <w:b w:val="1"/>
                              <w:sz w:val="22"/>
                            </w:rPr>
                            <w:t>新座市総合計画</w:t>
                          </w:r>
                        </w:p>
                      </w:txbxContent>
                    </v:textbox>
                    <v:imagedata o:title=""/>
                    <w10:wrap type="none" anchorx="text" anchory="tex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860" style="height:227302;width:1800225;top:4314825;left:1552575;position:absolute;" o:spid="_x0000_s1031" filled="t" fillcolor="#ffff66" stroked="t" strokecolor="#ffff66" strokeweight="2pt" o:spt="67" type="#_x0000_t67" adj="10800,5400">
                    <v:fill/>
                    <v:stroke linestyle="single" endcap="flat" dashstyle="solid" filltype="solid"/>
                    <v:shadow on="t" color="#000000" opacity="26214f" offset="2.1213385826771654pt,2.1213385826771654pt" origin="-0.5,-0.5" matrix="65536f,,,65536f,,"/>
                    <v:textbox style="layout-flow:horizontal;"/>
                    <v:imagedata o:title=""/>
                    <w10:wrap type="none" anchorx="text" anchory="text"/>
                  </v:shape>
                  <w10:wrap type="none" anchorx="text" anchory="text"/>
                </v:group>
                <v:group id="_x0000_s1032" style="height:721996;width:4933950;top:4638674;left:19050;position:absolute;" coordsize="4933950,721996" coordorigin="0,2047874">
                  <v:rect id="正方形/長方形 134" style="height:371475;width:4886325;top:2095499;left:47625;position:absolute;" o:spid="_x0000_s1033" filled="t" fillcolor="#0000cc" stroked="t" strokecolor="#0000cc" strokeweight="2pt" o:spt="1">
                    <v:fill/>
                    <v:stroke linestyle="single" endcap="flat" dashstyle="solid" filltype="solid"/>
                    <v:textbox style="layout-flow:horizontal;"/>
                    <v:imagedata o:title=""/>
                    <w10:wrap type="none" anchorx="text" anchory="text"/>
                  </v:rect>
                  <v:shape id="テキスト ボックス 2" style="height:351350;width:4886557;top:2047874;left:0;position:absolute;" o:spid="_x0000_s1034" filled="t" fillcolor="#ffffff" stroked="t" strokecolor="#0000cc" strokeweight="1.5pt" o:spt="202" type="#_x0000_t202">
                    <v:fill/>
                    <v:stroke miterlimit="8" filltype="solid"/>
                    <v:textbox style="layout-flow:horizontal;">
                      <w:txbxContent>
                        <w:p>
                          <w:pPr>
                            <w:pStyle w:val="0"/>
                            <w:jc w:val="center"/>
                            <w:rPr>
                              <w:rFonts w:hint="default"/>
                            </w:rPr>
                          </w:pPr>
                          <w:r>
                            <w:rPr>
                              <w:rFonts w:hint="eastAsia"/>
                              <w:b w:val="1"/>
                              <w:sz w:val="22"/>
                            </w:rPr>
                            <w:t>新座市都市計画</w:t>
                          </w:r>
                          <w:r>
                            <w:rPr>
                              <w:rFonts w:hint="default"/>
                              <w:b w:val="1"/>
                              <w:sz w:val="22"/>
                            </w:rPr>
                            <w:t>マスタープラン</w:t>
                          </w:r>
                        </w:p>
                      </w:txbxContent>
                    </v:textbox>
                    <v:imagedata o:title=""/>
                    <w10:wrap type="none" anchorx="text" anchory="text"/>
                  </v:shape>
                  <v:shape id="下矢印 1881" style="height:226695;width:1800225;top:2543175;left:1562100;position:absolute;" o:spid="_x0000_s1035" filled="t" fillcolor="#66ccff" stroked="t" strokecolor="#66ccff" strokeweight="2pt" o:spt="67" type="#_x0000_t67" adj="10800,5400">
                    <v:fill/>
                    <v:stroke linestyle="single" endcap="flat" dashstyle="solid" filltype="solid"/>
                    <v:shadow on="t" color="#000000" opacity="26214f" offset="2.1213385826771654pt,2.1213385826771654pt" origin="-0.5,-0.5" matrix="65536f,,,65536f,,"/>
                    <v:textbox style="layout-flow:horizontal;"/>
                    <v:imagedata o:title=""/>
                    <w10:wrap type="none" anchorx="text" anchory="text"/>
                  </v:shape>
                  <w10:wrap type="none" anchorx="text" anchory="text"/>
                </v:group>
                <v:group id="_x0000_s1036" style="height:1697990;width:4933950;top:5467350;left:9525;position:absolute;" coordsize="4933950,1697990" coordorigin="0,0">
                  <v:rect id="正方形/長方形 1882" style="height:1612265;width:4886325;top:85725;left:47625;position:absolute;" o:spid="_x0000_s1037" filled="t" fillcolor="#33cc33" stroked="t" strokecolor="#33cc33" strokeweight="2pt" o:spt="1">
                    <v:fill/>
                    <v:stroke linestyle="single" endcap="flat" dashstyle="solid" filltype="solid"/>
                    <v:textbox style="layout-flow:horizontal;"/>
                    <v:imagedata o:title=""/>
                    <w10:wrap type="none" anchorx="text" anchory="text"/>
                  </v:rect>
                  <v:shape id="テキスト ボックス 2" style="height:1642542;width:4886557;top:0;left:0;position:absolute;" o:spid="_x0000_s1038" filled="t" fillcolor="#ffffff" stroked="t" strokecolor="#33cc33" strokeweight="1.5pt" o:spt="202" type="#_x0000_t202">
                    <v:fill/>
                    <v:stroke miterlimit="8" filltype="solid"/>
                    <v:textbox style="layout-flow:horizontal;">
                      <w:txbxContent>
                        <w:p>
                          <w:pPr>
                            <w:pStyle w:val="0"/>
                            <w:jc w:val="center"/>
                            <w:rPr>
                              <w:rFonts w:hint="default"/>
                              <w:b w:val="1"/>
                              <w:sz w:val="24"/>
                            </w:rPr>
                          </w:pPr>
                          <w:r>
                            <w:rPr>
                              <w:rFonts w:hint="eastAsia"/>
                              <w:b w:val="1"/>
                              <w:sz w:val="22"/>
                            </w:rPr>
                            <w:t>新座市地域</w:t>
                          </w:r>
                          <w:r>
                            <w:rPr>
                              <w:rFonts w:hint="default"/>
                              <w:b w:val="1"/>
                              <w:sz w:val="22"/>
                            </w:rPr>
                            <w:t>公共交通計画</w:t>
                          </w:r>
                        </w:p>
                      </w:txbxContent>
                    </v:textbox>
                    <v:imagedata o:title=""/>
                    <w10:wrap type="none" anchorx="text" anchory="text"/>
                  </v:shape>
                  <v:roundrect id="角丸四角形 149" style="height:528955;width:3933825;top:285750;left:514350;position:absolute;" o:spid="_x0000_s1039" filled="t" fillcolor="#33cc33" stroked="t" strokecolor="#33cc33" strokeweight="2pt" o:spt="2" arcsize="10923f">
                    <v:fill/>
                    <v:stroke linestyle="single" endcap="flat" dashstyle="solid" filltype="solid"/>
                    <v:shadow on="t" color="#000000" opacity="26214f" offset="2.1213385826771654pt,2.1213385826771654pt" origin="-0.5,-0.5" matrix="65536f,,,65536f,,"/>
                    <v:textbox style="layout-flow:horizontal;"/>
                    <v:imagedata o:title=""/>
                    <w10:wrap type="none" anchorx="text" anchory="text"/>
                  </v:roundrect>
                  <v:shape id="テキスト ボックス 2" style="height:539210;width:3800371;top:285750;left:581025;v-text-anchor:middle;position:absolute;" o:spid="_x0000_s1040" filled="f" stroked="f" strokeweight="0.75pt" o:spt="202" type="#_x0000_t202">
                    <v:fill/>
                    <v:stroke miterlimit="8"/>
                    <v:textbox style="layout-flow:horizontal;">
                      <w:txbxContent>
                        <w:p>
                          <w:pPr>
                            <w:pStyle w:val="0"/>
                            <w:jc w:val="center"/>
                            <w:rPr>
                              <w:rFonts w:hint="default"/>
                              <w:color w:val="FFFFFF" w:themeColor="background1"/>
                            </w:rPr>
                          </w:pPr>
                          <w:r>
                            <w:rPr>
                              <w:rFonts w:hint="eastAsia"/>
                              <w:b w:val="1"/>
                              <w:color w:val="FFFFFF" w:themeColor="background1"/>
                              <w:sz w:val="20"/>
                            </w:rPr>
                            <w:t>誰もが便利で快適に移動でき、持続可能な地域公共交通</w:t>
                          </w:r>
                        </w:p>
                      </w:txbxContent>
                    </v:textbox>
                    <v:imagedata o:title=""/>
                    <w10:wrap type="none" anchorx="text" anchory="text"/>
                  </v:shape>
                  <v:roundrect id="角丸四角形 1885" style="height:349885;width:3933190;top:1143000;left:514350;position:absolute;" o:spid="_x0000_s1041" filled="t" fillcolor="#33cc33" stroked="t" strokecolor="#33cc33" strokeweight="2pt" o:spt="2" arcsize="10923f">
                    <v:fill/>
                    <v:stroke linestyle="single" endcap="flat" dashstyle="solid" filltype="solid"/>
                    <v:shadow on="t" color="#000000" opacity="26214f" offset="2.1213385826771654pt,2.1213385826771654pt" origin="-0.5,-0.5" matrix="65536f,,,65536f,,"/>
                    <v:textbox style="layout-flow:horizontal;"/>
                    <v:imagedata o:title=""/>
                    <w10:wrap type="none" anchorx="text" anchory="text"/>
                  </v:roundrect>
                  <v:shape id="テキスト ボックス 2" style="height:349563;width:2303022;top:1143000;left:1343025;v-text-anchor:middle;position:absolute;" o:spid="_x0000_s1042" filled="f" stroked="f" strokeweight="0.75pt" o:spt="202" type="#_x0000_t202">
                    <v:fill/>
                    <v:stroke miterlimit="8"/>
                    <v:textbox style="layout-flow:horizontal;">
                      <w:txbxContent>
                        <w:p>
                          <w:pPr>
                            <w:pStyle w:val="0"/>
                            <w:jc w:val="center"/>
                            <w:rPr>
                              <w:rFonts w:hint="default"/>
                              <w:b w:val="1"/>
                              <w:color w:val="FFFFFF" w:themeColor="background1"/>
                              <w:sz w:val="20"/>
                            </w:rPr>
                          </w:pPr>
                          <w:r>
                            <w:rPr>
                              <w:rFonts w:hint="eastAsia"/>
                              <w:b w:val="1"/>
                              <w:color w:val="FFFFFF" w:themeColor="background1"/>
                              <w:sz w:val="20"/>
                            </w:rPr>
                            <w:t>目標達成のための方向性</w:t>
                          </w:r>
                        </w:p>
                      </w:txbxContent>
                    </v:textbox>
                    <v:imagedata o:title=""/>
                    <w10:wrap type="none" anchorx="text" anchory="text"/>
                  </v:shape>
                  <v:shape id="下矢印 1887" style="height:170815;width:1287780;top:914400;left:1800225;position:absolute;" o:spid="_x0000_s1043" filled="t" fillcolor="#99ff66" stroked="t" strokecolor="#99ff66" strokeweight="2pt" o:spt="67" type="#_x0000_t67" adj="10800,5400">
                    <v:fill/>
                    <v:stroke linestyle="single" endcap="flat" dashstyle="solid" filltype="solid"/>
                    <v:shadow on="t" color="#000000" opacity="26214f" offset="2.1213385826771654pt,2.1213385826771654pt" origin="-0.5,-0.5" matrix="65536f,,,65536f,,"/>
                    <v:textbox style="layout-flow:horizontal;"/>
                    <v:imagedata o:title=""/>
                    <w10:wrap type="none" anchorx="text" anchory="text"/>
                  </v:shape>
                  <w10:wrap type="none" anchorx="text" anchory="text"/>
                </v:group>
                <w10:wrap type="none" anchorx="text" anchory="text"/>
              </v:group>
            </w:pict>
          </mc:Fallback>
        </mc:AlternateContent>
      </w:r>
    </w:p>
    <w:p>
      <w:pPr>
        <w:pStyle w:val="0"/>
        <w:widowControl w:val="1"/>
        <w:jc w:val="left"/>
        <w:rPr>
          <w:rFonts w:hint="default" w:asciiTheme="minorEastAsia" w:hAnsiTheme="minorEastAsia"/>
          <w:sz w:val="20"/>
        </w:rPr>
      </w:pPr>
    </w:p>
    <w:p>
      <w:pPr>
        <w:pStyle w:val="0"/>
        <w:widowControl w:val="1"/>
        <w:jc w:val="left"/>
        <w:rPr>
          <w:rFonts w:hint="default" w:asciiTheme="minorEastAsia" w:hAnsiTheme="minorEastAsia"/>
          <w:sz w:val="20"/>
        </w:rPr>
      </w:pPr>
    </w:p>
    <w:p>
      <w:pPr>
        <w:pStyle w:val="0"/>
        <w:widowControl w:val="1"/>
        <w:jc w:val="left"/>
        <w:rPr>
          <w:rFonts w:hint="default" w:asciiTheme="minorEastAsia" w:hAnsiTheme="minorEastAsia"/>
          <w:sz w:val="20"/>
        </w:rPr>
      </w:pPr>
    </w:p>
    <w:p>
      <w:pPr>
        <w:pStyle w:val="0"/>
        <w:widowControl w:val="1"/>
        <w:jc w:val="left"/>
        <w:rPr>
          <w:rFonts w:hint="default" w:asciiTheme="minorEastAsia" w:hAnsiTheme="minorEastAsia"/>
          <w:sz w:val="20"/>
        </w:rPr>
      </w:pPr>
    </w:p>
    <w:p>
      <w:pPr>
        <w:pStyle w:val="0"/>
        <w:widowControl w:val="1"/>
        <w:jc w:val="left"/>
        <w:rPr>
          <w:rFonts w:hint="default" w:asciiTheme="minorEastAsia" w:hAnsiTheme="minorEastAsia"/>
          <w:sz w:val="20"/>
        </w:rPr>
      </w:pPr>
    </w:p>
    <w:p>
      <w:pPr>
        <w:pStyle w:val="0"/>
        <w:widowControl w:val="1"/>
        <w:jc w:val="left"/>
        <w:rPr>
          <w:rFonts w:hint="default" w:asciiTheme="minorEastAsia" w:hAnsiTheme="minorEastAsia"/>
          <w:sz w:val="20"/>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28"/>
        <w:rPr>
          <w:rFonts w:hint="default" w:ascii="BIZ UDゴシック" w:hAnsi="BIZ UDゴシック" w:eastAsia="BIZ UDゴシック"/>
        </w:rPr>
      </w:pPr>
    </w:p>
    <w:p>
      <w:pPr>
        <w:pStyle w:val="28"/>
        <w:rPr>
          <w:rFonts w:hint="default" w:ascii="BIZ UDゴシック" w:hAnsi="BIZ UDゴシック" w:eastAsia="BIZ UDゴシック"/>
        </w:rPr>
      </w:pPr>
    </w:p>
    <w:p>
      <w:pPr>
        <w:pStyle w:val="28"/>
        <w:rPr>
          <w:rFonts w:hint="default" w:ascii="BIZ UDゴシック" w:hAnsi="BIZ UDゴシック" w:eastAsia="BIZ UDゴシック"/>
        </w:rPr>
      </w:pPr>
      <w:r>
        <w:rPr>
          <w:rFonts w:hint="eastAsia" w:ascii="BIZ UDゴシック" w:hAnsi="BIZ UDゴシック" w:eastAsia="BIZ UDゴシック"/>
        </w:rPr>
        <w:t>図</w:t>
      </w:r>
      <w:r>
        <w:rPr>
          <w:rFonts w:hint="eastAsia" w:ascii="BIZ UDゴシック" w:hAnsi="BIZ UDゴシック" w:eastAsia="BIZ UDゴシック"/>
        </w:rPr>
        <w:t xml:space="preserve"> </w:t>
      </w:r>
      <w:r>
        <w:rPr>
          <w:rFonts w:hint="eastAsia"/>
        </w:rPr>
        <w:fldChar w:fldCharType="begin"/>
      </w:r>
      <w:r>
        <w:rPr>
          <w:rFonts w:hint="eastAsia"/>
        </w:rPr>
        <w:instrText xml:space="preserve">StyleRef "1" \s </w:instrText>
      </w:r>
      <w:r>
        <w:rPr>
          <w:rFonts w:hint="eastAsia"/>
        </w:rPr>
        <w:fldChar w:fldCharType="separate"/>
      </w:r>
      <w:r>
        <w:rPr>
          <w:rFonts w:hint="default" w:ascii="BIZ UDゴシック" w:hAnsi="BIZ UDゴシック" w:eastAsia="BIZ UDゴシック"/>
        </w:rPr>
        <w:t>2</w:t>
      </w:r>
      <w:r>
        <w:rPr>
          <w:rFonts w:hint="eastAsia"/>
        </w:rPr>
        <w:fldChar w:fldCharType="end"/>
      </w:r>
      <w:r>
        <w:rPr>
          <w:rFonts w:hint="default" w:ascii="BIZ UDゴシック" w:hAnsi="BIZ UDゴシック" w:eastAsia="BIZ UDゴシック"/>
        </w:rPr>
        <w:t>-</w:t>
      </w:r>
      <w:r>
        <w:rPr>
          <w:rFonts w:hint="eastAsia"/>
        </w:rPr>
        <w:fldChar w:fldCharType="begin"/>
      </w:r>
      <w:r>
        <w:rPr>
          <w:rFonts w:hint="default" w:ascii="BIZ UDゴシック" w:hAnsi="BIZ UDゴシック" w:eastAsia="BIZ UDゴシック"/>
        </w:rPr>
        <w:instrText xml:space="preserve"> </w:instrText>
      </w:r>
      <w:r>
        <w:rPr>
          <w:rFonts w:hint="eastAsia" w:ascii="BIZ UDゴシック" w:hAnsi="BIZ UDゴシック" w:eastAsia="BIZ UDゴシック"/>
        </w:rPr>
        <w:instrText xml:space="preserve">SEQ </w:instrText>
      </w:r>
      <w:r>
        <w:rPr>
          <w:rFonts w:hint="eastAsia" w:ascii="BIZ UDゴシック" w:hAnsi="BIZ UDゴシック" w:eastAsia="BIZ UDゴシック"/>
        </w:rPr>
        <w:instrText>図</w:instrText>
      </w:r>
      <w:r>
        <w:rPr>
          <w:rFonts w:hint="eastAsia" w:ascii="BIZ UDゴシック" w:hAnsi="BIZ UDゴシック" w:eastAsia="BIZ UDゴシック"/>
        </w:rPr>
        <w:instrText xml:space="preserve"> \* ARABIC \s 1</w:instrText>
      </w:r>
      <w:r>
        <w:rPr>
          <w:rFonts w:hint="default" w:ascii="BIZ UDゴシック" w:hAnsi="BIZ UDゴシック" w:eastAsia="BIZ UDゴシック"/>
        </w:rPr>
        <w:instrText xml:space="preserve"> </w:instrText>
      </w:r>
      <w:r>
        <w:rPr>
          <w:rFonts w:hint="eastAsia"/>
        </w:rPr>
        <w:fldChar w:fldCharType="separate"/>
      </w:r>
      <w:r>
        <w:rPr>
          <w:rFonts w:hint="default" w:ascii="BIZ UDゴシック" w:hAnsi="BIZ UDゴシック" w:eastAsia="BIZ UDゴシック"/>
        </w:rPr>
        <w:t>1</w:t>
      </w:r>
      <w:r>
        <w:rPr>
          <w:rFonts w:hint="eastAsia"/>
        </w:rPr>
        <w:fldChar w:fldCharType="end"/>
      </w:r>
      <w:r>
        <w:rPr>
          <w:rFonts w:hint="eastAsia" w:ascii="BIZ UDゴシック" w:hAnsi="BIZ UDゴシック" w:eastAsia="BIZ UDゴシック"/>
        </w:rPr>
        <w:t>　新座市地域公共交通計画の位置付け</w:t>
      </w:r>
    </w:p>
    <w:p>
      <w:pPr>
        <w:pStyle w:val="1"/>
        <w:rPr>
          <w:rFonts w:hint="default"/>
        </w:rPr>
      </w:pPr>
      <w:bookmarkEnd w:id="0"/>
      <w:bookmarkEnd w:id="1"/>
      <w:bookmarkEnd w:id="4"/>
      <w:bookmarkStart w:id="8" w:name="_Toc95822062"/>
      <w:r>
        <w:rPr>
          <w:rFonts w:hint="eastAsia"/>
        </w:rPr>
        <w:t>新座市の地域公共交通の課題</w:t>
      </w:r>
      <w:bookmarkEnd w:id="8"/>
    </w:p>
    <w:p>
      <w:pPr>
        <w:pStyle w:val="0"/>
        <w:ind w:firstLine="210" w:firstLineChars="100"/>
        <w:rPr>
          <w:rFonts w:hint="default"/>
        </w:rPr>
      </w:pPr>
      <w:bookmarkStart w:id="9" w:name="_Toc69903833"/>
      <w:r>
        <w:rPr>
          <w:rFonts w:hint="eastAsia"/>
        </w:rPr>
        <w:t>現状の把握と今後の動向の整理、市民の移動実態及び移動に対するニーズの把握に基づき、新座</w:t>
      </w:r>
      <w:r>
        <w:rPr>
          <w:rFonts w:hint="default"/>
        </w:rPr>
        <w:t>市</w:t>
      </w:r>
      <w:r>
        <w:rPr>
          <w:rFonts w:hint="eastAsia"/>
        </w:rPr>
        <w:t>における地域公共交通の問題点・課題の</w:t>
      </w:r>
      <w:r>
        <w:rPr>
          <w:rFonts w:hint="default"/>
        </w:rPr>
        <w:t>整理</w:t>
      </w:r>
      <w:r>
        <w:rPr>
          <w:rFonts w:hint="eastAsia"/>
        </w:rPr>
        <w:t>を行った。</w:t>
      </w:r>
    </w:p>
    <w:p>
      <w:pPr>
        <w:pStyle w:val="0"/>
        <w:rPr>
          <w:rFonts w:hint="default" w:ascii="ＭＳ 明朝" w:hAnsi="ＭＳ 明朝" w:eastAsia="ＭＳ 明朝"/>
        </w:rPr>
      </w:pPr>
    </w:p>
    <w:p>
      <w:pPr>
        <w:pStyle w:val="0"/>
        <w:ind w:left="240" w:hanging="240" w:hangingChars="100"/>
        <w:rPr>
          <w:rFonts w:hint="default"/>
          <w:sz w:val="24"/>
        </w:rPr>
      </w:pPr>
      <w:r>
        <w:rPr>
          <w:rFonts w:hint="eastAsia"/>
          <w:sz w:val="24"/>
        </w:rPr>
        <w:t>&lt;&lt;</w:t>
      </w:r>
      <w:r>
        <w:rPr>
          <w:rFonts w:hint="default"/>
          <w:sz w:val="24"/>
        </w:rPr>
        <w:t xml:space="preserve"> </w:t>
      </w:r>
      <w:r>
        <w:rPr>
          <w:rFonts w:hint="eastAsia"/>
          <w:sz w:val="24"/>
        </w:rPr>
        <w:t>新座市の地域公共交通の課題</w:t>
      </w:r>
      <w:r>
        <w:rPr>
          <w:rFonts w:hint="eastAsia"/>
          <w:sz w:val="24"/>
        </w:rPr>
        <w:t xml:space="preserve"> &gt;&gt;</w:t>
      </w:r>
    </w:p>
    <w:p>
      <w:pPr>
        <w:pStyle w:val="0"/>
        <w:ind w:left="240" w:hanging="240" w:hangingChars="100"/>
        <w:rPr>
          <w:rFonts w:hint="default" w:asciiTheme="majorEastAsia" w:hAnsiTheme="majorEastAsia" w:eastAsiaTheme="majorEastAsia"/>
          <w:sz w:val="24"/>
        </w:rPr>
      </w:pPr>
      <w:r>
        <w:rPr>
          <w:rFonts w:hint="eastAsia"/>
        </w:rPr>
        <mc:AlternateContent>
          <mc:Choice Requires="wps">
            <w:drawing>
              <wp:anchor distT="45720" distB="45720" distL="114300" distR="114300" simplePos="0" relativeHeight="23" behindDoc="0" locked="0" layoutInCell="1" hidden="0" allowOverlap="1">
                <wp:simplePos x="0" y="0"/>
                <wp:positionH relativeFrom="column">
                  <wp:posOffset>4445</wp:posOffset>
                </wp:positionH>
                <wp:positionV relativeFrom="paragraph">
                  <wp:posOffset>4445</wp:posOffset>
                </wp:positionV>
                <wp:extent cx="5753100" cy="2185035"/>
                <wp:effectExtent l="20955" t="20955" r="102870" b="99060"/>
                <wp:wrapNone/>
                <wp:docPr id="1044" name="テキスト ボックス 2"/>
                <a:graphic xmlns:a="http://schemas.openxmlformats.org/drawingml/2006/main">
                  <a:graphicData uri="http://schemas.microsoft.com/office/word/2010/wordprocessingShape">
                    <wps:wsp>
                      <wps:cNvPr id="1044" name="テキスト ボックス 2"/>
                      <wps:cNvSpPr txBox="1">
                        <a:spLocks noChangeArrowheads="1"/>
                      </wps:cNvSpPr>
                      <wps:spPr>
                        <a:xfrm>
                          <a:off x="0" y="0"/>
                          <a:ext cx="5753100" cy="218503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pPr>
                              <w:pStyle w:val="0"/>
                              <w:ind w:left="1134" w:leftChars="100" w:right="254" w:rightChars="121" w:hanging="924" w:hangingChars="385"/>
                              <w:rPr>
                                <w:rFonts w:hint="default"/>
                                <w:sz w:val="24"/>
                              </w:rPr>
                            </w:pPr>
                            <w:r>
                              <w:rPr>
                                <w:rFonts w:hint="eastAsia"/>
                                <w:sz w:val="24"/>
                              </w:rPr>
                              <w:t>課題１</w:t>
                            </w:r>
                            <w:r>
                              <w:rPr>
                                <w:rFonts w:hint="default"/>
                                <w:sz w:val="24"/>
                              </w:rPr>
                              <w:t>　</w:t>
                            </w:r>
                            <w:r>
                              <w:rPr>
                                <w:rFonts w:hint="eastAsia"/>
                                <w:sz w:val="24"/>
                              </w:rPr>
                              <w:t>利用者がわかりやすく</w:t>
                            </w:r>
                            <w:r>
                              <w:rPr>
                                <w:rFonts w:hint="default"/>
                                <w:sz w:val="24"/>
                              </w:rPr>
                              <w:t>使いやすい</w:t>
                            </w:r>
                            <w:r>
                              <w:rPr>
                                <w:rFonts w:hint="eastAsia"/>
                                <w:sz w:val="24"/>
                              </w:rPr>
                              <w:t>公共交通となるよう、その維持・確保・充実を図ること</w:t>
                            </w:r>
                          </w:p>
                          <w:p>
                            <w:pPr>
                              <w:pStyle w:val="0"/>
                              <w:ind w:left="1134" w:leftChars="100" w:right="254" w:rightChars="121" w:hanging="924" w:hangingChars="385"/>
                              <w:rPr>
                                <w:rFonts w:hint="default"/>
                                <w:sz w:val="24"/>
                              </w:rPr>
                            </w:pPr>
                            <w:r>
                              <w:rPr>
                                <w:rFonts w:hint="eastAsia"/>
                                <w:sz w:val="24"/>
                              </w:rPr>
                              <w:t>課題２　市内</w:t>
                            </w:r>
                            <w:r>
                              <w:rPr>
                                <w:rFonts w:hint="default"/>
                                <w:sz w:val="24"/>
                              </w:rPr>
                              <w:t>各地域から、</w:t>
                            </w:r>
                            <w:r>
                              <w:rPr>
                                <w:rFonts w:hint="eastAsia"/>
                                <w:sz w:val="24"/>
                              </w:rPr>
                              <w:t>公共施設や駅、病院などへの移動利便性の向上を</w:t>
                            </w:r>
                            <w:r>
                              <w:rPr>
                                <w:rFonts w:hint="default"/>
                                <w:sz w:val="24"/>
                              </w:rPr>
                              <w:t>図る</w:t>
                            </w:r>
                            <w:r>
                              <w:rPr>
                                <w:rFonts w:hint="eastAsia"/>
                                <w:sz w:val="24"/>
                              </w:rPr>
                              <w:t>こと</w:t>
                            </w:r>
                          </w:p>
                          <w:p>
                            <w:pPr>
                              <w:pStyle w:val="0"/>
                              <w:ind w:left="1134" w:leftChars="100" w:right="254" w:rightChars="121" w:hanging="924" w:hangingChars="385"/>
                              <w:rPr>
                                <w:rFonts w:hint="default"/>
                                <w:sz w:val="24"/>
                              </w:rPr>
                            </w:pPr>
                            <w:r>
                              <w:rPr>
                                <w:rFonts w:hint="eastAsia"/>
                                <w:sz w:val="24"/>
                              </w:rPr>
                              <w:t>課題</w:t>
                            </w:r>
                            <w:r>
                              <w:rPr>
                                <w:rFonts w:hint="default"/>
                                <w:sz w:val="24"/>
                              </w:rPr>
                              <w:t>３</w:t>
                            </w:r>
                            <w:r>
                              <w:rPr>
                                <w:rFonts w:hint="eastAsia"/>
                                <w:sz w:val="24"/>
                              </w:rPr>
                              <w:t>　公共交通の</w:t>
                            </w:r>
                            <w:r>
                              <w:rPr>
                                <w:rFonts w:hint="default"/>
                                <w:sz w:val="24"/>
                              </w:rPr>
                              <w:t>利用に</w:t>
                            </w:r>
                            <w:r>
                              <w:rPr>
                                <w:rFonts w:hint="eastAsia"/>
                                <w:sz w:val="24"/>
                              </w:rPr>
                              <w:t>不便な地域を解消を図ること</w:t>
                            </w:r>
                          </w:p>
                          <w:p>
                            <w:pPr>
                              <w:pStyle w:val="0"/>
                              <w:ind w:left="1134" w:leftChars="100" w:right="254" w:rightChars="121" w:hanging="924" w:hangingChars="385"/>
                              <w:rPr>
                                <w:rFonts w:hint="default"/>
                                <w:sz w:val="24"/>
                              </w:rPr>
                            </w:pPr>
                            <w:r>
                              <w:rPr>
                                <w:rFonts w:hint="eastAsia"/>
                                <w:sz w:val="24"/>
                              </w:rPr>
                              <w:t>課題</w:t>
                            </w:r>
                            <w:r>
                              <w:rPr>
                                <w:rFonts w:hint="default"/>
                                <w:sz w:val="24"/>
                              </w:rPr>
                              <w:t>４</w:t>
                            </w:r>
                            <w:r>
                              <w:rPr>
                                <w:rFonts w:hint="eastAsia"/>
                                <w:sz w:val="24"/>
                              </w:rPr>
                              <w:t>　コミュニティバス</w:t>
                            </w:r>
                            <w:r>
                              <w:rPr>
                                <w:rFonts w:hint="default"/>
                                <w:sz w:val="24"/>
                              </w:rPr>
                              <w:t>（</w:t>
                            </w:r>
                            <w:r>
                              <w:rPr>
                                <w:rFonts w:hint="eastAsia"/>
                                <w:sz w:val="24"/>
                              </w:rPr>
                              <w:t>にいバス）の利便性の向上を</w:t>
                            </w:r>
                            <w:r>
                              <w:rPr>
                                <w:rFonts w:hint="default"/>
                                <w:sz w:val="24"/>
                              </w:rPr>
                              <w:t>図ること</w:t>
                            </w:r>
                          </w:p>
                          <w:p>
                            <w:pPr>
                              <w:pStyle w:val="0"/>
                              <w:ind w:left="1134" w:leftChars="100" w:right="254" w:rightChars="121" w:hanging="924" w:hangingChars="385"/>
                              <w:rPr>
                                <w:rFonts w:hint="default"/>
                                <w:sz w:val="24"/>
                              </w:rPr>
                            </w:pPr>
                            <w:r>
                              <w:rPr>
                                <w:rFonts w:hint="eastAsia"/>
                                <w:sz w:val="24"/>
                              </w:rPr>
                              <w:t>課題</w:t>
                            </w:r>
                            <w:r>
                              <w:rPr>
                                <w:rFonts w:hint="default"/>
                                <w:sz w:val="24"/>
                              </w:rPr>
                              <w:t>５</w:t>
                            </w:r>
                            <w:r>
                              <w:rPr>
                                <w:rFonts w:hint="eastAsia"/>
                                <w:sz w:val="24"/>
                              </w:rPr>
                              <w:t>　市による</w:t>
                            </w:r>
                            <w:r>
                              <w:rPr>
                                <w:rFonts w:hint="default"/>
                                <w:sz w:val="24"/>
                              </w:rPr>
                              <w:t>公共交通への</w:t>
                            </w:r>
                            <w:r>
                              <w:rPr>
                                <w:rFonts w:hint="eastAsia"/>
                                <w:sz w:val="24"/>
                              </w:rPr>
                              <w:t>支出の</w:t>
                            </w:r>
                            <w:r>
                              <w:rPr>
                                <w:rFonts w:hint="default"/>
                                <w:sz w:val="24"/>
                              </w:rPr>
                              <w:t>適正化を図ること</w:t>
                            </w:r>
                          </w:p>
                          <w:p>
                            <w:pPr>
                              <w:pStyle w:val="0"/>
                              <w:ind w:left="1134" w:leftChars="100" w:right="254" w:rightChars="121" w:hanging="924" w:hangingChars="385"/>
                              <w:rPr>
                                <w:rFonts w:hint="default"/>
                              </w:rPr>
                            </w:pPr>
                            <w:r>
                              <w:rPr>
                                <w:rFonts w:hint="eastAsia"/>
                                <w:sz w:val="24"/>
                              </w:rPr>
                              <w:t>課題６　バスを</w:t>
                            </w:r>
                            <w:r>
                              <w:rPr>
                                <w:rFonts w:hint="default"/>
                                <w:sz w:val="24"/>
                              </w:rPr>
                              <w:t>利用</w:t>
                            </w:r>
                            <w:r>
                              <w:rPr>
                                <w:rFonts w:hint="eastAsia"/>
                                <w:sz w:val="24"/>
                              </w:rPr>
                              <w:t>する際の</w:t>
                            </w:r>
                            <w:r>
                              <w:rPr>
                                <w:rFonts w:hint="default"/>
                                <w:sz w:val="24"/>
                              </w:rPr>
                              <w:t>安全性</w:t>
                            </w:r>
                            <w:r>
                              <w:rPr>
                                <w:rFonts w:hint="eastAsia"/>
                                <w:sz w:val="24"/>
                              </w:rPr>
                              <w:t>の</w:t>
                            </w:r>
                            <w:r>
                              <w:rPr>
                                <w:rFonts w:hint="default"/>
                                <w:sz w:val="24"/>
                              </w:rPr>
                              <w:t>確保</w:t>
                            </w:r>
                            <w:r>
                              <w:rPr>
                                <w:rFonts w:hint="eastAsia"/>
                                <w:sz w:val="24"/>
                              </w:rPr>
                              <w:t>や</w:t>
                            </w:r>
                            <w:r>
                              <w:rPr>
                                <w:rFonts w:hint="default"/>
                                <w:sz w:val="24"/>
                              </w:rPr>
                              <w:t>快適性</w:t>
                            </w:r>
                            <w:r>
                              <w:rPr>
                                <w:rFonts w:hint="eastAsia"/>
                                <w:sz w:val="24"/>
                              </w:rPr>
                              <w:t>の</w:t>
                            </w:r>
                            <w:r>
                              <w:rPr>
                                <w:rFonts w:hint="default"/>
                                <w:sz w:val="24"/>
                              </w:rPr>
                              <w:t>向上</w:t>
                            </w:r>
                            <w:r>
                              <w:rPr>
                                <w:rFonts w:hint="eastAsia"/>
                                <w:sz w:val="24"/>
                              </w:rPr>
                              <w:t>、環境への配慮</w:t>
                            </w:r>
                            <w:r>
                              <w:rPr>
                                <w:rFonts w:hint="default"/>
                                <w:sz w:val="24"/>
                              </w:rPr>
                              <w:t>を図ること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0.35pt;mso-position-vertical-relative:text;mso-position-horizontal-relative:text;v-text-anchor:top;position:absolute;height:172.05pt;mso-wrap-distance-top:3.6pt;width:453pt;mso-wrap-distance-left:9pt;margin-left:0.35pt;z-index:23;" o:spid="_x0000_s1044" o:allowincell="t" o:allowoverlap="t" filled="t" fillcolor="#ffffff" stroked="t" strokecolor="#000000" strokeweight="0.75pt" o:spt="202" type="#_x0000_t202">
                <v:fill/>
                <v:stroke miterlimit="8" filltype="solid"/>
                <v:shadow on="t" color="#000000" opacity="26214f" offset="2.1213385826771654pt,2.1213385826771654pt" origin="-0.5,-0.5" matrix="65536f,,,65536f,,"/>
                <v:textbox style="layout-flow:horizontal;">
                  <w:txbxContent>
                    <w:p>
                      <w:pPr>
                        <w:pStyle w:val="0"/>
                        <w:ind w:left="1134" w:leftChars="100" w:right="254" w:rightChars="121" w:hanging="924" w:hangingChars="385"/>
                        <w:rPr>
                          <w:rFonts w:hint="default"/>
                          <w:sz w:val="24"/>
                        </w:rPr>
                      </w:pPr>
                      <w:r>
                        <w:rPr>
                          <w:rFonts w:hint="eastAsia"/>
                          <w:sz w:val="24"/>
                        </w:rPr>
                        <w:t>課題１</w:t>
                      </w:r>
                      <w:r>
                        <w:rPr>
                          <w:rFonts w:hint="default"/>
                          <w:sz w:val="24"/>
                        </w:rPr>
                        <w:t>　</w:t>
                      </w:r>
                      <w:r>
                        <w:rPr>
                          <w:rFonts w:hint="eastAsia"/>
                          <w:sz w:val="24"/>
                        </w:rPr>
                        <w:t>利用者がわかりやすく</w:t>
                      </w:r>
                      <w:r>
                        <w:rPr>
                          <w:rFonts w:hint="default"/>
                          <w:sz w:val="24"/>
                        </w:rPr>
                        <w:t>使いやすい</w:t>
                      </w:r>
                      <w:r>
                        <w:rPr>
                          <w:rFonts w:hint="eastAsia"/>
                          <w:sz w:val="24"/>
                        </w:rPr>
                        <w:t>公共交通となるよう、その維持・確保・充実を図ること</w:t>
                      </w:r>
                    </w:p>
                    <w:p>
                      <w:pPr>
                        <w:pStyle w:val="0"/>
                        <w:ind w:left="1134" w:leftChars="100" w:right="254" w:rightChars="121" w:hanging="924" w:hangingChars="385"/>
                        <w:rPr>
                          <w:rFonts w:hint="default"/>
                          <w:sz w:val="24"/>
                        </w:rPr>
                      </w:pPr>
                      <w:r>
                        <w:rPr>
                          <w:rFonts w:hint="eastAsia"/>
                          <w:sz w:val="24"/>
                        </w:rPr>
                        <w:t>課題２　市内</w:t>
                      </w:r>
                      <w:r>
                        <w:rPr>
                          <w:rFonts w:hint="default"/>
                          <w:sz w:val="24"/>
                        </w:rPr>
                        <w:t>各地域から、</w:t>
                      </w:r>
                      <w:r>
                        <w:rPr>
                          <w:rFonts w:hint="eastAsia"/>
                          <w:sz w:val="24"/>
                        </w:rPr>
                        <w:t>公共施設や駅、病院などへの移動利便性の向上を</w:t>
                      </w:r>
                      <w:r>
                        <w:rPr>
                          <w:rFonts w:hint="default"/>
                          <w:sz w:val="24"/>
                        </w:rPr>
                        <w:t>図る</w:t>
                      </w:r>
                      <w:r>
                        <w:rPr>
                          <w:rFonts w:hint="eastAsia"/>
                          <w:sz w:val="24"/>
                        </w:rPr>
                        <w:t>こと</w:t>
                      </w:r>
                    </w:p>
                    <w:p>
                      <w:pPr>
                        <w:pStyle w:val="0"/>
                        <w:ind w:left="1134" w:leftChars="100" w:right="254" w:rightChars="121" w:hanging="924" w:hangingChars="385"/>
                        <w:rPr>
                          <w:rFonts w:hint="default"/>
                          <w:sz w:val="24"/>
                        </w:rPr>
                      </w:pPr>
                      <w:r>
                        <w:rPr>
                          <w:rFonts w:hint="eastAsia"/>
                          <w:sz w:val="24"/>
                        </w:rPr>
                        <w:t>課題</w:t>
                      </w:r>
                      <w:r>
                        <w:rPr>
                          <w:rFonts w:hint="default"/>
                          <w:sz w:val="24"/>
                        </w:rPr>
                        <w:t>３</w:t>
                      </w:r>
                      <w:r>
                        <w:rPr>
                          <w:rFonts w:hint="eastAsia"/>
                          <w:sz w:val="24"/>
                        </w:rPr>
                        <w:t>　公共交通の</w:t>
                      </w:r>
                      <w:r>
                        <w:rPr>
                          <w:rFonts w:hint="default"/>
                          <w:sz w:val="24"/>
                        </w:rPr>
                        <w:t>利用に</w:t>
                      </w:r>
                      <w:r>
                        <w:rPr>
                          <w:rFonts w:hint="eastAsia"/>
                          <w:sz w:val="24"/>
                        </w:rPr>
                        <w:t>不便な地域を解消を図ること</w:t>
                      </w:r>
                    </w:p>
                    <w:p>
                      <w:pPr>
                        <w:pStyle w:val="0"/>
                        <w:ind w:left="1134" w:leftChars="100" w:right="254" w:rightChars="121" w:hanging="924" w:hangingChars="385"/>
                        <w:rPr>
                          <w:rFonts w:hint="default"/>
                          <w:sz w:val="24"/>
                        </w:rPr>
                      </w:pPr>
                      <w:r>
                        <w:rPr>
                          <w:rFonts w:hint="eastAsia"/>
                          <w:sz w:val="24"/>
                        </w:rPr>
                        <w:t>課題</w:t>
                      </w:r>
                      <w:r>
                        <w:rPr>
                          <w:rFonts w:hint="default"/>
                          <w:sz w:val="24"/>
                        </w:rPr>
                        <w:t>４</w:t>
                      </w:r>
                      <w:r>
                        <w:rPr>
                          <w:rFonts w:hint="eastAsia"/>
                          <w:sz w:val="24"/>
                        </w:rPr>
                        <w:t>　コミュニティバス</w:t>
                      </w:r>
                      <w:r>
                        <w:rPr>
                          <w:rFonts w:hint="default"/>
                          <w:sz w:val="24"/>
                        </w:rPr>
                        <w:t>（</w:t>
                      </w:r>
                      <w:r>
                        <w:rPr>
                          <w:rFonts w:hint="eastAsia"/>
                          <w:sz w:val="24"/>
                        </w:rPr>
                        <w:t>にいバス）の利便性の向上を</w:t>
                      </w:r>
                      <w:r>
                        <w:rPr>
                          <w:rFonts w:hint="default"/>
                          <w:sz w:val="24"/>
                        </w:rPr>
                        <w:t>図ること</w:t>
                      </w:r>
                    </w:p>
                    <w:p>
                      <w:pPr>
                        <w:pStyle w:val="0"/>
                        <w:ind w:left="1134" w:leftChars="100" w:right="254" w:rightChars="121" w:hanging="924" w:hangingChars="385"/>
                        <w:rPr>
                          <w:rFonts w:hint="default"/>
                          <w:sz w:val="24"/>
                        </w:rPr>
                      </w:pPr>
                      <w:r>
                        <w:rPr>
                          <w:rFonts w:hint="eastAsia"/>
                          <w:sz w:val="24"/>
                        </w:rPr>
                        <w:t>課題</w:t>
                      </w:r>
                      <w:r>
                        <w:rPr>
                          <w:rFonts w:hint="default"/>
                          <w:sz w:val="24"/>
                        </w:rPr>
                        <w:t>５</w:t>
                      </w:r>
                      <w:r>
                        <w:rPr>
                          <w:rFonts w:hint="eastAsia"/>
                          <w:sz w:val="24"/>
                        </w:rPr>
                        <w:t>　市による</w:t>
                      </w:r>
                      <w:r>
                        <w:rPr>
                          <w:rFonts w:hint="default"/>
                          <w:sz w:val="24"/>
                        </w:rPr>
                        <w:t>公共交通への</w:t>
                      </w:r>
                      <w:r>
                        <w:rPr>
                          <w:rFonts w:hint="eastAsia"/>
                          <w:sz w:val="24"/>
                        </w:rPr>
                        <w:t>支出の</w:t>
                      </w:r>
                      <w:r>
                        <w:rPr>
                          <w:rFonts w:hint="default"/>
                          <w:sz w:val="24"/>
                        </w:rPr>
                        <w:t>適正化を図ること</w:t>
                      </w:r>
                    </w:p>
                    <w:p>
                      <w:pPr>
                        <w:pStyle w:val="0"/>
                        <w:ind w:left="1134" w:leftChars="100" w:right="254" w:rightChars="121" w:hanging="924" w:hangingChars="385"/>
                        <w:rPr>
                          <w:rFonts w:hint="default"/>
                        </w:rPr>
                      </w:pPr>
                      <w:r>
                        <w:rPr>
                          <w:rFonts w:hint="eastAsia"/>
                          <w:sz w:val="24"/>
                        </w:rPr>
                        <w:t>課題６　バスを</w:t>
                      </w:r>
                      <w:r>
                        <w:rPr>
                          <w:rFonts w:hint="default"/>
                          <w:sz w:val="24"/>
                        </w:rPr>
                        <w:t>利用</w:t>
                      </w:r>
                      <w:r>
                        <w:rPr>
                          <w:rFonts w:hint="eastAsia"/>
                          <w:sz w:val="24"/>
                        </w:rPr>
                        <w:t>する際の</w:t>
                      </w:r>
                      <w:r>
                        <w:rPr>
                          <w:rFonts w:hint="default"/>
                          <w:sz w:val="24"/>
                        </w:rPr>
                        <w:t>安全性</w:t>
                      </w:r>
                      <w:r>
                        <w:rPr>
                          <w:rFonts w:hint="eastAsia"/>
                          <w:sz w:val="24"/>
                        </w:rPr>
                        <w:t>の</w:t>
                      </w:r>
                      <w:r>
                        <w:rPr>
                          <w:rFonts w:hint="default"/>
                          <w:sz w:val="24"/>
                        </w:rPr>
                        <w:t>確保</w:t>
                      </w:r>
                      <w:r>
                        <w:rPr>
                          <w:rFonts w:hint="eastAsia"/>
                          <w:sz w:val="24"/>
                        </w:rPr>
                        <w:t>や</w:t>
                      </w:r>
                      <w:r>
                        <w:rPr>
                          <w:rFonts w:hint="default"/>
                          <w:sz w:val="24"/>
                        </w:rPr>
                        <w:t>快適性</w:t>
                      </w:r>
                      <w:r>
                        <w:rPr>
                          <w:rFonts w:hint="eastAsia"/>
                          <w:sz w:val="24"/>
                        </w:rPr>
                        <w:t>の</w:t>
                      </w:r>
                      <w:r>
                        <w:rPr>
                          <w:rFonts w:hint="default"/>
                          <w:sz w:val="24"/>
                        </w:rPr>
                        <w:t>向上</w:t>
                      </w:r>
                      <w:r>
                        <w:rPr>
                          <w:rFonts w:hint="eastAsia"/>
                          <w:sz w:val="24"/>
                        </w:rPr>
                        <w:t>、環境への配慮</w:t>
                      </w:r>
                      <w:r>
                        <w:rPr>
                          <w:rFonts w:hint="default"/>
                          <w:sz w:val="24"/>
                        </w:rPr>
                        <w:t>を図ること</w:t>
                      </w:r>
                    </w:p>
                  </w:txbxContent>
                </v:textbox>
                <v:imagedata o:title=""/>
                <w10:wrap type="none" anchorx="text" anchory="text"/>
              </v:shape>
            </w:pict>
          </mc:Fallback>
        </mc:AlternateContent>
      </w:r>
    </w:p>
    <w:p>
      <w:pPr>
        <w:pStyle w:val="0"/>
        <w:ind w:left="240" w:hanging="240" w:hangingChars="100"/>
        <w:rPr>
          <w:rFonts w:hint="default" w:asciiTheme="majorEastAsia" w:hAnsiTheme="majorEastAsia" w:eastAsiaTheme="majorEastAsia"/>
          <w:sz w:val="24"/>
        </w:rPr>
      </w:pPr>
    </w:p>
    <w:p>
      <w:pPr>
        <w:pStyle w:val="0"/>
        <w:ind w:left="240" w:hanging="240" w:hangingChars="100"/>
        <w:rPr>
          <w:rFonts w:hint="default" w:asciiTheme="majorEastAsia" w:hAnsiTheme="majorEastAsia" w:eastAsiaTheme="majorEastAsia"/>
          <w:sz w:val="24"/>
        </w:rPr>
      </w:pPr>
    </w:p>
    <w:p>
      <w:pPr>
        <w:pStyle w:val="0"/>
        <w:ind w:left="240" w:hanging="240" w:hangingChars="100"/>
        <w:rPr>
          <w:rFonts w:hint="default" w:asciiTheme="majorEastAsia" w:hAnsiTheme="majorEastAsia" w:eastAsiaTheme="majorEastAsia"/>
          <w:sz w:val="24"/>
        </w:rPr>
      </w:pPr>
    </w:p>
    <w:p>
      <w:pPr>
        <w:pStyle w:val="0"/>
        <w:ind w:left="240" w:hanging="240" w:hangingChars="100"/>
        <w:rPr>
          <w:rFonts w:hint="default" w:asciiTheme="majorEastAsia" w:hAnsiTheme="majorEastAsia" w:eastAsiaTheme="majorEastAsia"/>
          <w:sz w:val="24"/>
        </w:rPr>
      </w:pPr>
    </w:p>
    <w:p>
      <w:pPr>
        <w:pStyle w:val="0"/>
        <w:ind w:left="240" w:hanging="240" w:hangingChars="100"/>
        <w:rPr>
          <w:rFonts w:hint="default" w:asciiTheme="majorEastAsia" w:hAnsiTheme="majorEastAsia" w:eastAsiaTheme="majorEastAsia"/>
          <w:sz w:val="24"/>
        </w:rPr>
      </w:pPr>
    </w:p>
    <w:p>
      <w:pPr>
        <w:pStyle w:val="0"/>
        <w:ind w:left="240" w:hanging="240" w:hangingChars="100"/>
        <w:rPr>
          <w:rFonts w:hint="default" w:asciiTheme="majorEastAsia" w:hAnsiTheme="majorEastAsia" w:eastAsiaTheme="majorEastAsia"/>
          <w:sz w:val="24"/>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r>
        <w:rPr>
          <w:rFonts w:hint="default" w:asciiTheme="majorEastAsia" w:hAnsiTheme="majorEastAsia" w:eastAsiaTheme="majorEastAsia"/>
        </w:rPr>
        <mc:AlternateContent>
          <mc:Choice Requires="wps">
            <w:drawing>
              <wp:anchor distT="45720" distB="45720" distL="114300" distR="114300" simplePos="0" relativeHeight="24" behindDoc="0" locked="0" layoutInCell="1" hidden="0" allowOverlap="1">
                <wp:simplePos x="0" y="0"/>
                <wp:positionH relativeFrom="column">
                  <wp:posOffset>4445</wp:posOffset>
                </wp:positionH>
                <wp:positionV relativeFrom="paragraph">
                  <wp:posOffset>213995</wp:posOffset>
                </wp:positionV>
                <wp:extent cx="5772150" cy="552450"/>
                <wp:effectExtent l="20955" t="20955" r="102870" b="93345"/>
                <wp:wrapNone/>
                <wp:docPr id="1045" name="テキスト ボックス 2"/>
                <a:graphic xmlns:a="http://schemas.openxmlformats.org/drawingml/2006/main">
                  <a:graphicData uri="http://schemas.microsoft.com/office/word/2010/wordprocessingShape">
                    <wps:wsp>
                      <wps:cNvPr id="1045" name="テキスト ボックス 2"/>
                      <wps:cNvSpPr txBox="1">
                        <a:spLocks noChangeArrowheads="1"/>
                      </wps:cNvSpPr>
                      <wps:spPr>
                        <a:xfrm>
                          <a:off x="0" y="0"/>
                          <a:ext cx="5772150" cy="552450"/>
                        </a:xfrm>
                        <a:prstGeom prst="rect">
                          <a:avLst/>
                        </a:prstGeom>
                        <a:solidFill>
                          <a:schemeClr val="accent1">
                            <a:lumMod val="20000"/>
                            <a:lumOff val="80000"/>
                          </a:schemeClr>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pPr>
                              <w:pStyle w:val="0"/>
                              <w:ind w:left="991" w:hanging="991" w:hangingChars="413"/>
                              <w:rPr>
                                <w:rFonts w:hint="default"/>
                                <w:sz w:val="24"/>
                              </w:rPr>
                            </w:pPr>
                            <w:r>
                              <w:rPr>
                                <w:rFonts w:hint="eastAsia"/>
                                <w:sz w:val="24"/>
                              </w:rPr>
                              <w:t>課題１　利用者がわかりやすく</w:t>
                            </w:r>
                            <w:r>
                              <w:rPr>
                                <w:rFonts w:hint="default"/>
                                <w:sz w:val="24"/>
                              </w:rPr>
                              <w:t>使いやすい</w:t>
                            </w:r>
                            <w:r>
                              <w:rPr>
                                <w:rFonts w:hint="eastAsia"/>
                                <w:sz w:val="24"/>
                              </w:rPr>
                              <w:t>公共</w:t>
                            </w:r>
                            <w:r>
                              <w:rPr>
                                <w:rFonts w:hint="default"/>
                                <w:sz w:val="24"/>
                              </w:rPr>
                              <w:t>交通</w:t>
                            </w:r>
                            <w:r>
                              <w:rPr>
                                <w:rFonts w:hint="eastAsia"/>
                                <w:sz w:val="24"/>
                              </w:rPr>
                              <w:t>となるよう、その維持</w:t>
                            </w:r>
                            <w:r>
                              <w:rPr>
                                <w:rFonts w:hint="default"/>
                                <w:sz w:val="24"/>
                              </w:rPr>
                              <w:t>・</w:t>
                            </w:r>
                            <w:r>
                              <w:rPr>
                                <w:rFonts w:hint="eastAsia"/>
                                <w:sz w:val="24"/>
                              </w:rPr>
                              <w:t>確保・</w:t>
                            </w:r>
                            <w:r>
                              <w:rPr>
                                <w:rFonts w:hint="default"/>
                                <w:sz w:val="24"/>
                              </w:rPr>
                              <w:t>充実</w:t>
                            </w:r>
                            <w:r>
                              <w:rPr>
                                <w:rFonts w:hint="eastAsia"/>
                                <w:sz w:val="24"/>
                              </w:rPr>
                              <w:t>を図ること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6.850000000000001pt;mso-position-vertical-relative:text;mso-position-horizontal-relative:text;v-text-anchor:top;position:absolute;height:43.5pt;mso-wrap-distance-top:3.6pt;width:454.5pt;mso-wrap-distance-left:9pt;margin-left:0.35pt;z-index:24;" o:spid="_x0000_s1045" o:allowincell="t" o:allowoverlap="t" filled="t" fillcolor="#dce6f1 [660]" stroked="t" strokecolor="#4f81bd [3204]" strokeweight="0.75pt" o:spt="202" type="#_x0000_t202">
                <v:fill/>
                <v:stroke miterlimit="8" filltype="solid"/>
                <v:shadow on="t" color="#000000" opacity="26214f" offset="2.1213385826771654pt,2.1213385826771654pt" origin="-0.5,-0.5" matrix="65536f,,,65536f,,"/>
                <v:textbox style="layout-flow:horizontal;">
                  <w:txbxContent>
                    <w:p>
                      <w:pPr>
                        <w:pStyle w:val="0"/>
                        <w:ind w:left="991" w:hanging="991" w:hangingChars="413"/>
                        <w:rPr>
                          <w:rFonts w:hint="default"/>
                          <w:sz w:val="24"/>
                        </w:rPr>
                      </w:pPr>
                      <w:r>
                        <w:rPr>
                          <w:rFonts w:hint="eastAsia"/>
                          <w:sz w:val="24"/>
                        </w:rPr>
                        <w:t>課題１　利用者がわかりやすく</w:t>
                      </w:r>
                      <w:r>
                        <w:rPr>
                          <w:rFonts w:hint="default"/>
                          <w:sz w:val="24"/>
                        </w:rPr>
                        <w:t>使いやすい</w:t>
                      </w:r>
                      <w:r>
                        <w:rPr>
                          <w:rFonts w:hint="eastAsia"/>
                          <w:sz w:val="24"/>
                        </w:rPr>
                        <w:t>公共</w:t>
                      </w:r>
                      <w:r>
                        <w:rPr>
                          <w:rFonts w:hint="default"/>
                          <w:sz w:val="24"/>
                        </w:rPr>
                        <w:t>交通</w:t>
                      </w:r>
                      <w:r>
                        <w:rPr>
                          <w:rFonts w:hint="eastAsia"/>
                          <w:sz w:val="24"/>
                        </w:rPr>
                        <w:t>となるよう、その維持</w:t>
                      </w:r>
                      <w:r>
                        <w:rPr>
                          <w:rFonts w:hint="default"/>
                          <w:sz w:val="24"/>
                        </w:rPr>
                        <w:t>・</w:t>
                      </w:r>
                      <w:r>
                        <w:rPr>
                          <w:rFonts w:hint="eastAsia"/>
                          <w:sz w:val="24"/>
                        </w:rPr>
                        <w:t>確保・</w:t>
                      </w:r>
                      <w:r>
                        <w:rPr>
                          <w:rFonts w:hint="default"/>
                          <w:sz w:val="24"/>
                        </w:rPr>
                        <w:t>充実</w:t>
                      </w:r>
                      <w:r>
                        <w:rPr>
                          <w:rFonts w:hint="eastAsia"/>
                          <w:sz w:val="24"/>
                        </w:rPr>
                        <w:t>を図ること</w:t>
                      </w:r>
                    </w:p>
                  </w:txbxContent>
                </v:textbox>
                <v:imagedata o:title=""/>
                <w10:wrap type="none" anchorx="text" anchory="text"/>
              </v:shape>
            </w:pict>
          </mc:Fallback>
        </mc:AlternateContent>
      </w: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rPr>
      </w:pPr>
      <w:r>
        <w:rPr>
          <w:rFonts w:hint="eastAsia"/>
        </w:rPr>
        <w:t>（人口・土地利用等の状況に基づく課題）</w:t>
      </w:r>
    </w:p>
    <w:p>
      <w:pPr>
        <w:pStyle w:val="0"/>
        <w:ind w:left="424" w:leftChars="100" w:hanging="214" w:hangingChars="102"/>
        <w:rPr>
          <w:rFonts w:hint="default"/>
        </w:rPr>
      </w:pPr>
      <w:r>
        <w:rPr>
          <w:rFonts w:hint="eastAsia"/>
        </w:rPr>
        <w:t>・今後の高齢化の進行、高齢者のみの世帯の増加が予想される中にあっては、移動に制約のある市民の移動手段の確保・充実が必要である。</w:t>
      </w:r>
    </w:p>
    <w:p>
      <w:pPr>
        <w:pStyle w:val="0"/>
        <w:rPr>
          <w:rFonts w:hint="default"/>
        </w:rPr>
      </w:pPr>
      <w:r>
        <w:rPr>
          <w:rFonts w:hint="eastAsia"/>
        </w:rPr>
        <w:t>（地域公共交通を取り巻く社会情勢からみた課題）</w:t>
      </w:r>
    </w:p>
    <w:p>
      <w:pPr>
        <w:pStyle w:val="0"/>
        <w:ind w:left="424" w:leftChars="100" w:hanging="214" w:hangingChars="102"/>
        <w:rPr>
          <w:rFonts w:hint="default"/>
        </w:rPr>
      </w:pPr>
      <w:r>
        <w:rPr>
          <w:rFonts w:hint="eastAsia"/>
        </w:rPr>
        <w:t>・新座市において</w:t>
      </w:r>
      <w:r>
        <w:rPr>
          <w:rFonts w:hint="eastAsia"/>
        </w:rPr>
        <w:t>MaaS</w:t>
      </w:r>
      <w:r>
        <w:rPr>
          <w:rFonts w:hint="eastAsia"/>
        </w:rPr>
        <w:t>を導入する場合は、交通事業者や、複数の交通手段との連携が必要である。</w:t>
      </w:r>
    </w:p>
    <w:p>
      <w:pPr>
        <w:pStyle w:val="0"/>
        <w:rPr>
          <w:rFonts w:hint="default"/>
        </w:rPr>
      </w:pPr>
      <w:r>
        <w:rPr>
          <w:rFonts w:hint="eastAsia"/>
        </w:rPr>
        <w:t>（関係者への意向等の把握（ヒアリング）に基づく課題）</w:t>
      </w:r>
    </w:p>
    <w:p>
      <w:pPr>
        <w:pStyle w:val="0"/>
        <w:ind w:left="424" w:leftChars="100" w:hanging="214" w:hangingChars="102"/>
        <w:rPr>
          <w:rFonts w:hint="default"/>
        </w:rPr>
      </w:pPr>
      <w:r>
        <w:rPr>
          <w:rFonts w:hint="eastAsia"/>
        </w:rPr>
        <w:t>・今後の高齢化の進行や、移動制約者からの声を聞きながら、地域公共交通の充実を図っていくことが必要である。</w:t>
      </w:r>
    </w:p>
    <w:p>
      <w:pPr>
        <w:pStyle w:val="0"/>
        <w:rPr>
          <w:rFonts w:hint="default"/>
        </w:rPr>
      </w:pPr>
      <w:r>
        <w:rPr>
          <w:rFonts w:hint="eastAsia"/>
        </w:rPr>
        <w:t>（市民・バス利用者の移動実態と移動ニーズに基づく課題）</w:t>
      </w:r>
    </w:p>
    <w:p>
      <w:pPr>
        <w:pStyle w:val="0"/>
        <w:ind w:left="424" w:leftChars="100" w:hanging="214" w:hangingChars="102"/>
        <w:rPr>
          <w:rFonts w:hint="default"/>
        </w:rPr>
      </w:pPr>
      <w:r>
        <w:rPr>
          <w:rFonts w:hint="eastAsia"/>
        </w:rPr>
        <w:t>・高齢者は自動車利用に制約があることから、公共交通が果たす役割は大きい。</w:t>
      </w:r>
    </w:p>
    <w:p>
      <w:pPr>
        <w:pStyle w:val="0"/>
        <w:ind w:left="424" w:leftChars="100" w:hanging="214" w:hangingChars="102"/>
        <w:rPr>
          <w:rFonts w:hint="default"/>
        </w:rPr>
      </w:pPr>
      <w:r>
        <w:rPr>
          <w:rFonts w:hint="eastAsia"/>
        </w:rPr>
        <w:t>・バスは、高齢者、運転免許証や自動車を保有していない人々が外出する際の主要な移動手段となっているため、バスの維持と利便性の向上が必要である。</w:t>
      </w:r>
    </w:p>
    <w:p>
      <w:pPr>
        <w:pStyle w:val="0"/>
        <w:rPr>
          <w:rFonts w:hint="default"/>
        </w:rPr>
      </w:pPr>
      <w:r>
        <w:rPr>
          <w:rFonts w:hint="eastAsia"/>
        </w:rPr>
        <w:t>（デマンド型交通に関する課題）</w:t>
      </w:r>
    </w:p>
    <w:p>
      <w:pPr>
        <w:pStyle w:val="0"/>
        <w:ind w:left="424" w:leftChars="100" w:hanging="214" w:hangingChars="102"/>
        <w:rPr>
          <w:rFonts w:hint="default"/>
        </w:rPr>
      </w:pPr>
      <w:r>
        <w:rPr>
          <w:rFonts w:hint="eastAsia"/>
        </w:rPr>
        <w:t>・デマンド型交通の利用意向のある人は、高齢者の中でも</w:t>
      </w:r>
      <w:r>
        <w:rPr>
          <w:rFonts w:hint="eastAsia"/>
        </w:rPr>
        <w:t>75</w:t>
      </w:r>
      <w:r>
        <w:rPr>
          <w:rFonts w:hint="eastAsia"/>
        </w:rPr>
        <w:t>歳以上が多く、希望の行き先は、病院や公共施設が多い。一方、デマンド型交通の実証実験では、２か月間の中で１，２回程度の利用が多いため、デマンド型交通を本格的に導入した場合、利用者が少ない水準で推移する懸念がある。また、以前は路線バスやタクシーを利用していた人が多いため、デマンド型交通の導入で路線バスやタクシーへ影響を与える懸念がある。このため、デマンド型交通の導入は、バス利用動向や市民のニーズを見つつ、路線バスやにいバスではカバーできない地域のニーズに対応した形での導入方法の検討が必要である。</w:t>
      </w:r>
    </w:p>
    <w:p>
      <w:pPr>
        <w:pStyle w:val="0"/>
        <w:rPr>
          <w:rFonts w:hint="default"/>
        </w:rPr>
      </w:pPr>
    </w:p>
    <w:p>
      <w:pPr>
        <w:pStyle w:val="0"/>
        <w:rPr>
          <w:rFonts w:hint="default"/>
        </w:rPr>
      </w:pPr>
      <w:r>
        <w:rPr>
          <w:rFonts w:hint="eastAsia"/>
        </w:rPr>
        <mc:AlternateContent>
          <mc:Choice Requires="wps">
            <w:drawing>
              <wp:anchor distT="45720" distB="45720" distL="114300" distR="114300" simplePos="0" relativeHeight="25" behindDoc="0" locked="0" layoutInCell="1" hidden="0" allowOverlap="1">
                <wp:simplePos x="0" y="0"/>
                <wp:positionH relativeFrom="column">
                  <wp:posOffset>4445</wp:posOffset>
                </wp:positionH>
                <wp:positionV relativeFrom="paragraph">
                  <wp:posOffset>213995</wp:posOffset>
                </wp:positionV>
                <wp:extent cx="5772150" cy="418465"/>
                <wp:effectExtent l="20955" t="20955" r="102870" b="93980"/>
                <wp:wrapNone/>
                <wp:docPr id="1046" name="テキスト ボックス 2"/>
                <a:graphic xmlns:a="http://schemas.openxmlformats.org/drawingml/2006/main">
                  <a:graphicData uri="http://schemas.microsoft.com/office/word/2010/wordprocessingShape">
                    <wps:wsp>
                      <wps:cNvPr id="1046" name="テキスト ボックス 2"/>
                      <wps:cNvSpPr txBox="1">
                        <a:spLocks noChangeArrowheads="1"/>
                      </wps:cNvSpPr>
                      <wps:spPr>
                        <a:xfrm>
                          <a:off x="0" y="0"/>
                          <a:ext cx="5772150" cy="418465"/>
                        </a:xfrm>
                        <a:prstGeom prst="rect">
                          <a:avLst/>
                        </a:prstGeom>
                        <a:solidFill>
                          <a:schemeClr val="accent1">
                            <a:lumMod val="20000"/>
                            <a:lumOff val="80000"/>
                          </a:schemeClr>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pPr>
                              <w:pStyle w:val="0"/>
                              <w:ind w:left="991" w:hanging="991" w:hangingChars="413"/>
                              <w:rPr>
                                <w:rFonts w:hint="default"/>
                                <w:sz w:val="24"/>
                              </w:rPr>
                            </w:pPr>
                            <w:r>
                              <w:rPr>
                                <w:rFonts w:hint="eastAsia"/>
                                <w:sz w:val="24"/>
                              </w:rPr>
                              <w:t>課題２　</w:t>
                            </w:r>
                            <w:r>
                              <w:rPr>
                                <w:rFonts w:hint="default"/>
                                <w:sz w:val="24"/>
                              </w:rPr>
                              <w:t>各地域から、</w:t>
                            </w:r>
                            <w:r>
                              <w:rPr>
                                <w:rFonts w:hint="eastAsia"/>
                                <w:sz w:val="24"/>
                              </w:rPr>
                              <w:t>公共施設や駅、病院などへの移動利便性の向上を</w:t>
                            </w:r>
                            <w:r>
                              <w:rPr>
                                <w:rFonts w:hint="default"/>
                                <w:sz w:val="24"/>
                              </w:rPr>
                              <w:t>図る</w:t>
                            </w:r>
                            <w:r>
                              <w:rPr>
                                <w:rFonts w:hint="eastAsia"/>
                                <w:sz w:val="24"/>
                              </w:rPr>
                              <w:t>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6.850000000000001pt;mso-position-vertical-relative:text;mso-position-horizontal-relative:text;v-text-anchor:top;position:absolute;height:32.950000000000003pt;mso-wrap-distance-top:3.6pt;width:454.5pt;mso-wrap-distance-left:9pt;margin-left:0.35pt;z-index:25;" o:spid="_x0000_s1046" o:allowincell="t" o:allowoverlap="t" filled="t" fillcolor="#dce6f1 [660]" stroked="t" strokecolor="#4f81bd [3204]" strokeweight="0.75pt" o:spt="202" type="#_x0000_t202">
                <v:fill/>
                <v:stroke miterlimit="8" filltype="solid"/>
                <v:shadow on="t" color="#000000" opacity="26214f" offset="2.1213385826771654pt,2.1213385826771654pt" origin="-0.5,-0.5" matrix="65536f,,,65536f,,"/>
                <v:textbox style="layout-flow:horizontal;">
                  <w:txbxContent>
                    <w:p>
                      <w:pPr>
                        <w:pStyle w:val="0"/>
                        <w:ind w:left="991" w:hanging="991" w:hangingChars="413"/>
                        <w:rPr>
                          <w:rFonts w:hint="default"/>
                          <w:sz w:val="24"/>
                        </w:rPr>
                      </w:pPr>
                      <w:r>
                        <w:rPr>
                          <w:rFonts w:hint="eastAsia"/>
                          <w:sz w:val="24"/>
                        </w:rPr>
                        <w:t>課題２　</w:t>
                      </w:r>
                      <w:r>
                        <w:rPr>
                          <w:rFonts w:hint="default"/>
                          <w:sz w:val="24"/>
                        </w:rPr>
                        <w:t>各地域から、</w:t>
                      </w:r>
                      <w:r>
                        <w:rPr>
                          <w:rFonts w:hint="eastAsia"/>
                          <w:sz w:val="24"/>
                        </w:rPr>
                        <w:t>公共施設や駅、病院などへの移動利便性の向上を</w:t>
                      </w:r>
                      <w:r>
                        <w:rPr>
                          <w:rFonts w:hint="default"/>
                          <w:sz w:val="24"/>
                        </w:rPr>
                        <w:t>図る</w:t>
                      </w:r>
                      <w:r>
                        <w:rPr>
                          <w:rFonts w:hint="eastAsia"/>
                          <w:sz w:val="24"/>
                        </w:rPr>
                        <w:t>こと</w:t>
                      </w:r>
                    </w:p>
                  </w:txbxContent>
                </v:textbox>
                <v:imagedata o:title=""/>
                <w10:wrap type="none" anchorx="text" anchory="text"/>
              </v:shape>
            </w:pict>
          </mc:Fallback>
        </mc:AlternateContent>
      </w:r>
    </w:p>
    <w:p>
      <w:pPr>
        <w:pStyle w:val="0"/>
        <w:rPr>
          <w:rFonts w:hint="default"/>
        </w:rPr>
      </w:pPr>
    </w:p>
    <w:p>
      <w:pPr>
        <w:pStyle w:val="0"/>
        <w:rPr>
          <w:rFonts w:hint="default"/>
        </w:rPr>
      </w:pPr>
    </w:p>
    <w:p>
      <w:pPr>
        <w:pStyle w:val="0"/>
        <w:rPr>
          <w:rFonts w:hint="default"/>
        </w:rPr>
      </w:pPr>
    </w:p>
    <w:p>
      <w:pPr>
        <w:pStyle w:val="0"/>
        <w:rPr>
          <w:rFonts w:hint="default"/>
        </w:rPr>
      </w:pPr>
      <w:r>
        <w:rPr>
          <w:rFonts w:hint="eastAsia"/>
        </w:rPr>
        <w:t>（人口・土地利用等の状況に基づく課題）</w:t>
      </w:r>
    </w:p>
    <w:p>
      <w:pPr>
        <w:pStyle w:val="0"/>
        <w:ind w:left="424" w:leftChars="100" w:hanging="214" w:hangingChars="102"/>
        <w:rPr>
          <w:rFonts w:hint="default"/>
        </w:rPr>
      </w:pPr>
      <w:r>
        <w:rPr>
          <w:rFonts w:hint="eastAsia"/>
        </w:rPr>
        <w:t>・新座市は鉄道沿線地域を中心に市街地が広がり、市街地が分散している。そのため、市役所や駅、病院などの市内主要施設へのアクセス利便性に資する交通体系の構築が必要である。</w:t>
      </w:r>
    </w:p>
    <w:p>
      <w:pPr>
        <w:pStyle w:val="0"/>
        <w:ind w:left="424" w:leftChars="100" w:hanging="214" w:hangingChars="102"/>
        <w:rPr>
          <w:rFonts w:hint="default"/>
        </w:rPr>
      </w:pPr>
      <w:r>
        <w:rPr>
          <w:rFonts w:hint="eastAsia"/>
        </w:rPr>
        <w:t>・国勢調査及びパーソントリップ調査によると、通勤・通学は東京都心方向、私事は市内及び隣接市との結びつきが強く、それぞれの移動目的に応じた公共交通による移動利便性の向上を図ることが必要である。</w:t>
      </w:r>
    </w:p>
    <w:p>
      <w:pPr>
        <w:pStyle w:val="0"/>
        <w:rPr>
          <w:rFonts w:hint="default"/>
        </w:rPr>
      </w:pPr>
      <w:r>
        <w:rPr>
          <w:rFonts w:hint="eastAsia"/>
        </w:rPr>
        <w:t>（公共交通の整備状況・運行状況からみた課題）</w:t>
      </w:r>
    </w:p>
    <w:p>
      <w:pPr>
        <w:pStyle w:val="0"/>
        <w:ind w:left="424" w:leftChars="100" w:hanging="214" w:hangingChars="102"/>
        <w:rPr>
          <w:rFonts w:hint="default"/>
        </w:rPr>
      </w:pPr>
      <w:r>
        <w:rPr>
          <w:rFonts w:hint="eastAsia"/>
        </w:rPr>
        <w:t>・国道</w:t>
      </w:r>
      <w:r>
        <w:rPr>
          <w:rFonts w:hint="eastAsia"/>
        </w:rPr>
        <w:t>254</w:t>
      </w:r>
      <w:r>
        <w:rPr>
          <w:rFonts w:hint="eastAsia"/>
        </w:rPr>
        <w:t>号や志木街道、踏切などの幹線道路の渋滞に対し、渋滞を回避するバスルートの設定など、バスの遅延の解消を図ることが必要である。</w:t>
      </w:r>
    </w:p>
    <w:p>
      <w:pPr>
        <w:pStyle w:val="0"/>
        <w:ind w:left="424" w:leftChars="100" w:hanging="214" w:hangingChars="102"/>
        <w:rPr>
          <w:rFonts w:hint="default"/>
        </w:rPr>
      </w:pPr>
      <w:r>
        <w:rPr>
          <w:rFonts w:hint="eastAsia"/>
        </w:rPr>
        <w:t>（新座市の交通特性からみた課題）</w:t>
      </w:r>
    </w:p>
    <w:p>
      <w:pPr>
        <w:pStyle w:val="0"/>
        <w:ind w:left="424" w:leftChars="100" w:hanging="214" w:hangingChars="102"/>
        <w:rPr>
          <w:rFonts w:hint="default"/>
        </w:rPr>
      </w:pPr>
      <w:r>
        <w:rPr>
          <w:rFonts w:hint="eastAsia"/>
        </w:rPr>
        <w:t>・通勤・通学では鉄道利用の割合が高く、市外への移動が多いことから、鉄道駅までのアクセスや路線バスの利便性の向上・充実が重要である。</w:t>
      </w:r>
    </w:p>
    <w:p>
      <w:pPr>
        <w:pStyle w:val="0"/>
        <w:ind w:left="424" w:leftChars="100" w:hanging="214" w:hangingChars="102"/>
        <w:rPr>
          <w:rFonts w:hint="default"/>
        </w:rPr>
      </w:pPr>
      <w:r>
        <w:rPr>
          <w:rFonts w:hint="eastAsia"/>
        </w:rPr>
        <w:t>・新座市から利用される鉄道駅は広範囲に分散していることから、各駅へのアクセス利便性の確保・向上が必要である。</w:t>
      </w:r>
    </w:p>
    <w:p>
      <w:pPr>
        <w:pStyle w:val="0"/>
        <w:rPr>
          <w:rFonts w:hint="default"/>
        </w:rPr>
      </w:pPr>
      <w:r>
        <w:rPr>
          <w:rFonts w:hint="eastAsia"/>
        </w:rPr>
        <w:t>（市民・バス利用者の移動実態と移動ニーズに基づく課題）</w:t>
      </w:r>
    </w:p>
    <w:p>
      <w:pPr>
        <w:pStyle w:val="0"/>
        <w:ind w:left="424" w:leftChars="100" w:hanging="214" w:hangingChars="102"/>
        <w:rPr>
          <w:rFonts w:hint="default"/>
        </w:rPr>
      </w:pPr>
      <w:r>
        <w:rPr>
          <w:rFonts w:hint="eastAsia"/>
        </w:rPr>
        <w:t>・市外から新座市への来訪においては、駅から市内目的地までの移動手段として徒歩の次にバスが多く利用されていることから、バスの利便性向上が重要である。</w:t>
      </w:r>
    </w:p>
    <w:p>
      <w:pPr>
        <w:pStyle w:val="0"/>
        <w:ind w:left="424" w:leftChars="100" w:hanging="214" w:hangingChars="102"/>
        <w:rPr>
          <w:rFonts w:hint="default"/>
        </w:rPr>
      </w:pPr>
      <w:r>
        <w:rPr>
          <w:rFonts w:hint="eastAsia"/>
        </w:rPr>
        <w:t>・市外居住者からは、運行本数・運行ダイヤに対する不満がやや高く、これを踏まえて今後のバスサービスの改善に努めることが必要である。</w:t>
      </w:r>
    </w:p>
    <w:p>
      <w:pPr>
        <w:pStyle w:val="0"/>
        <w:rPr>
          <w:rFonts w:hint="default"/>
        </w:rPr>
      </w:pPr>
      <w:r>
        <w:rPr>
          <w:rFonts w:hint="eastAsia"/>
        </w:rPr>
        <w:t>（シェアサイクルに関する課題）</w:t>
      </w:r>
    </w:p>
    <w:p>
      <w:pPr>
        <w:pStyle w:val="0"/>
        <w:ind w:left="424" w:leftChars="100" w:hanging="214" w:hangingChars="102"/>
        <w:rPr>
          <w:rFonts w:hint="default"/>
        </w:rPr>
      </w:pPr>
      <w:r>
        <w:rPr>
          <w:rFonts w:hint="eastAsia"/>
        </w:rPr>
        <w:t>・シェアサイクルは、主に市北部での利用が多く、</w:t>
      </w:r>
      <w:r>
        <w:rPr>
          <w:rFonts w:hint="eastAsia"/>
        </w:rPr>
        <w:t>1.7km</w:t>
      </w:r>
      <w:r>
        <w:rPr>
          <w:rFonts w:hint="eastAsia"/>
        </w:rPr>
        <w:t>程度の利用距離で、「歩くには遠いがバスに乗るには近い距離」という交通手段の空白域をサービスする交通手段となっている。また、市南部のステーションの整備は、市北部と比べて進んでいない状況である。また、シェアサイクルの利用意向のある人は、</w:t>
      </w:r>
      <w:r>
        <w:rPr>
          <w:rFonts w:hint="eastAsia"/>
        </w:rPr>
        <w:t>20</w:t>
      </w:r>
      <w:r>
        <w:rPr>
          <w:rFonts w:hint="eastAsia"/>
        </w:rPr>
        <w:t>歳代から</w:t>
      </w:r>
      <w:r>
        <w:rPr>
          <w:rFonts w:hint="eastAsia"/>
        </w:rPr>
        <w:t>50</w:t>
      </w:r>
      <w:r>
        <w:rPr>
          <w:rFonts w:hint="eastAsia"/>
        </w:rPr>
        <w:t>歳代、主に買い物で利用、コンビニや駅周辺から出発し、駅・駅周辺や商業施設へ行くという利用者層・利用形態にまとめられることから、今後とも、交通手段の空白域をカバーする短距離移動手段の一つとして、本格的な運行に向けて事業者と協力しながら利便性の向上を図ることが必要である。</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r>
        <w:rPr>
          <w:rFonts w:hint="default"/>
        </w:rPr>
        <mc:AlternateContent>
          <mc:Choice Requires="wps">
            <w:drawing>
              <wp:anchor distT="45720" distB="45720" distL="114300" distR="114300" simplePos="0" relativeHeight="26" behindDoc="0" locked="0" layoutInCell="1" hidden="0" allowOverlap="1">
                <wp:simplePos x="0" y="0"/>
                <wp:positionH relativeFrom="column">
                  <wp:posOffset>4445</wp:posOffset>
                </wp:positionH>
                <wp:positionV relativeFrom="paragraph">
                  <wp:posOffset>213995</wp:posOffset>
                </wp:positionV>
                <wp:extent cx="5772150" cy="323850"/>
                <wp:effectExtent l="20955" t="20955" r="102870" b="93345"/>
                <wp:wrapNone/>
                <wp:docPr id="1047" name="テキスト ボックス 2"/>
                <a:graphic xmlns:a="http://schemas.openxmlformats.org/drawingml/2006/main">
                  <a:graphicData uri="http://schemas.microsoft.com/office/word/2010/wordprocessingShape">
                    <wps:wsp>
                      <wps:cNvPr id="1047" name="テキスト ボックス 2"/>
                      <wps:cNvSpPr txBox="1">
                        <a:spLocks noChangeArrowheads="1"/>
                      </wps:cNvSpPr>
                      <wps:spPr>
                        <a:xfrm>
                          <a:off x="0" y="0"/>
                          <a:ext cx="5772150" cy="323850"/>
                        </a:xfrm>
                        <a:prstGeom prst="rect">
                          <a:avLst/>
                        </a:prstGeom>
                        <a:solidFill>
                          <a:schemeClr val="accent1">
                            <a:lumMod val="20000"/>
                            <a:lumOff val="80000"/>
                          </a:schemeClr>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pPr>
                              <w:pStyle w:val="0"/>
                              <w:ind w:left="991" w:hanging="991" w:hangingChars="413"/>
                              <w:rPr>
                                <w:rFonts w:hint="default"/>
                                <w:sz w:val="24"/>
                              </w:rPr>
                            </w:pPr>
                            <w:r>
                              <w:rPr>
                                <w:rFonts w:hint="eastAsia"/>
                                <w:sz w:val="24"/>
                              </w:rPr>
                              <w:t>課題３　公共交通の利用に不便な地域の解消を図ること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6.850000000000001pt;mso-position-vertical-relative:text;mso-position-horizontal-relative:text;v-text-anchor:top;position:absolute;height:25.5pt;mso-wrap-distance-top:3.6pt;width:454.5pt;mso-wrap-distance-left:9pt;margin-left:0.35pt;z-index:26;" o:spid="_x0000_s1047" o:allowincell="t" o:allowoverlap="t" filled="t" fillcolor="#dce6f1 [660]" stroked="t" strokecolor="#4f81bd [3204]" strokeweight="0.75pt" o:spt="202" type="#_x0000_t202">
                <v:fill/>
                <v:stroke miterlimit="8" filltype="solid"/>
                <v:shadow on="t" color="#000000" opacity="26214f" offset="2.1213385826771654pt,2.1213385826771654pt" origin="-0.5,-0.5" matrix="65536f,,,65536f,,"/>
                <v:textbox style="layout-flow:horizontal;">
                  <w:txbxContent>
                    <w:p>
                      <w:pPr>
                        <w:pStyle w:val="0"/>
                        <w:ind w:left="991" w:hanging="991" w:hangingChars="413"/>
                        <w:rPr>
                          <w:rFonts w:hint="default"/>
                          <w:sz w:val="24"/>
                        </w:rPr>
                      </w:pPr>
                      <w:r>
                        <w:rPr>
                          <w:rFonts w:hint="eastAsia"/>
                          <w:sz w:val="24"/>
                        </w:rPr>
                        <w:t>課題３　公共交通の利用に不便な地域の解消を図ること</w:t>
                      </w:r>
                    </w:p>
                  </w:txbxContent>
                </v:textbox>
                <v:imagedata o:title=""/>
                <w10:wrap type="none" anchorx="text" anchory="text"/>
              </v:shape>
            </w:pict>
          </mc:Fallback>
        </mc:AlternateContent>
      </w:r>
    </w:p>
    <w:p>
      <w:pPr>
        <w:pStyle w:val="0"/>
        <w:rPr>
          <w:rFonts w:hint="default"/>
        </w:rPr>
      </w:pPr>
    </w:p>
    <w:p>
      <w:pPr>
        <w:pStyle w:val="0"/>
        <w:rPr>
          <w:rFonts w:hint="default"/>
        </w:rPr>
      </w:pPr>
    </w:p>
    <w:p>
      <w:pPr>
        <w:pStyle w:val="0"/>
        <w:rPr>
          <w:rFonts w:hint="default"/>
        </w:rPr>
      </w:pPr>
      <w:r>
        <w:rPr>
          <w:rFonts w:hint="eastAsia"/>
        </w:rPr>
        <w:t>（公共交通の整備状況・運行状況からみた課題）</w:t>
      </w:r>
    </w:p>
    <w:p>
      <w:pPr>
        <w:pStyle w:val="0"/>
        <w:ind w:left="424" w:leftChars="100" w:hanging="214" w:hangingChars="102"/>
        <w:rPr>
          <w:rFonts w:hint="default"/>
        </w:rPr>
      </w:pPr>
      <w:r>
        <w:rPr>
          <w:rFonts w:hint="eastAsia"/>
        </w:rPr>
        <w:t>・人口集積が大きい公共交通不便地域の解消が必要である。</w:t>
      </w:r>
    </w:p>
    <w:p>
      <w:pPr>
        <w:pStyle w:val="0"/>
        <w:ind w:left="424" w:leftChars="100" w:hanging="214" w:hangingChars="102"/>
        <w:rPr>
          <w:rFonts w:hint="default"/>
        </w:rPr>
      </w:pPr>
      <w:r>
        <w:rPr>
          <w:rFonts w:hint="eastAsia"/>
        </w:rPr>
        <w:t>・バス路線が少ない地域でのバスの運行や、東西方向のバスの運行、運行サービス水準の向上が必要である。</w:t>
      </w:r>
    </w:p>
    <w:p>
      <w:pPr>
        <w:pStyle w:val="0"/>
        <w:rPr>
          <w:rFonts w:hint="default"/>
        </w:rPr>
      </w:pPr>
    </w:p>
    <w:p>
      <w:pPr>
        <w:pStyle w:val="0"/>
        <w:rPr>
          <w:rFonts w:hint="default"/>
        </w:rPr>
      </w:pPr>
      <w:r>
        <w:rPr>
          <w:rFonts w:hint="default"/>
        </w:rPr>
        <mc:AlternateContent>
          <mc:Choice Requires="wps">
            <w:drawing>
              <wp:anchor distT="45720" distB="45720" distL="114300" distR="114300" simplePos="0" relativeHeight="27" behindDoc="0" locked="0" layoutInCell="1" hidden="0" allowOverlap="1">
                <wp:simplePos x="0" y="0"/>
                <wp:positionH relativeFrom="column">
                  <wp:posOffset>4445</wp:posOffset>
                </wp:positionH>
                <wp:positionV relativeFrom="paragraph">
                  <wp:posOffset>194945</wp:posOffset>
                </wp:positionV>
                <wp:extent cx="5772150" cy="333375"/>
                <wp:effectExtent l="20955" t="20955" r="102870" b="93345"/>
                <wp:wrapNone/>
                <wp:docPr id="1048" name="テキスト ボックス 2"/>
                <a:graphic xmlns:a="http://schemas.openxmlformats.org/drawingml/2006/main">
                  <a:graphicData uri="http://schemas.microsoft.com/office/word/2010/wordprocessingShape">
                    <wps:wsp>
                      <wps:cNvPr id="1048" name="テキスト ボックス 2"/>
                      <wps:cNvSpPr txBox="1">
                        <a:spLocks noChangeArrowheads="1"/>
                      </wps:cNvSpPr>
                      <wps:spPr>
                        <a:xfrm>
                          <a:off x="0" y="0"/>
                          <a:ext cx="5772150" cy="333375"/>
                        </a:xfrm>
                        <a:prstGeom prst="rect">
                          <a:avLst/>
                        </a:prstGeom>
                        <a:solidFill>
                          <a:schemeClr val="accent1">
                            <a:lumMod val="20000"/>
                            <a:lumOff val="80000"/>
                          </a:schemeClr>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pPr>
                              <w:pStyle w:val="0"/>
                              <w:ind w:left="991" w:hanging="991" w:hangingChars="413"/>
                              <w:rPr>
                                <w:rFonts w:hint="default"/>
                                <w:sz w:val="24"/>
                              </w:rPr>
                            </w:pPr>
                            <w:r>
                              <w:rPr>
                                <w:rFonts w:hint="eastAsia"/>
                                <w:sz w:val="24"/>
                              </w:rPr>
                              <w:t>課題４　コミュニティバス（にいバス）の利便性の向上を図ること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5.35pt;mso-position-vertical-relative:text;mso-position-horizontal-relative:text;v-text-anchor:top;position:absolute;height:26.25pt;mso-wrap-distance-top:3.6pt;width:454.5pt;mso-wrap-distance-left:9pt;margin-left:0.35pt;z-index:27;" o:spid="_x0000_s1048" o:allowincell="t" o:allowoverlap="t" filled="t" fillcolor="#dce6f1 [660]" stroked="t" strokecolor="#4f81bd [3204]" strokeweight="0.75pt" o:spt="202" type="#_x0000_t202">
                <v:fill/>
                <v:stroke miterlimit="8" filltype="solid"/>
                <v:shadow on="t" color="#000000" opacity="26214f" offset="2.1213385826771654pt,2.1213385826771654pt" origin="-0.5,-0.5" matrix="65536f,,,65536f,,"/>
                <v:textbox style="layout-flow:horizontal;">
                  <w:txbxContent>
                    <w:p>
                      <w:pPr>
                        <w:pStyle w:val="0"/>
                        <w:ind w:left="991" w:hanging="991" w:hangingChars="413"/>
                        <w:rPr>
                          <w:rFonts w:hint="default"/>
                          <w:sz w:val="24"/>
                        </w:rPr>
                      </w:pPr>
                      <w:r>
                        <w:rPr>
                          <w:rFonts w:hint="eastAsia"/>
                          <w:sz w:val="24"/>
                        </w:rPr>
                        <w:t>課題４　コミュニティバス（にいバス）の利便性の向上を図ること</w:t>
                      </w:r>
                    </w:p>
                  </w:txbxContent>
                </v:textbox>
                <v:imagedata o:title=""/>
                <w10:wrap type="none" anchorx="text" anchory="text"/>
              </v:shape>
            </w:pict>
          </mc:Fallback>
        </mc:AlternateContent>
      </w:r>
    </w:p>
    <w:p>
      <w:pPr>
        <w:pStyle w:val="0"/>
        <w:rPr>
          <w:rFonts w:hint="default"/>
        </w:rPr>
      </w:pPr>
    </w:p>
    <w:p>
      <w:pPr>
        <w:pStyle w:val="0"/>
        <w:rPr>
          <w:rFonts w:hint="default"/>
        </w:rPr>
      </w:pPr>
    </w:p>
    <w:p>
      <w:pPr>
        <w:pStyle w:val="0"/>
        <w:rPr>
          <w:rFonts w:hint="default"/>
        </w:rPr>
      </w:pPr>
      <w:r>
        <w:rPr>
          <w:rFonts w:hint="eastAsia"/>
        </w:rPr>
        <w:t>（新座市の交通特性からみた課題）</w:t>
      </w:r>
    </w:p>
    <w:p>
      <w:pPr>
        <w:pStyle w:val="0"/>
        <w:ind w:left="424" w:leftChars="100" w:hanging="214" w:hangingChars="102"/>
        <w:rPr>
          <w:rFonts w:hint="default"/>
        </w:rPr>
      </w:pPr>
      <w:r>
        <w:rPr>
          <w:rFonts w:hint="eastAsia"/>
        </w:rPr>
        <w:t>・にいバスは回り方で利用に差があることから、双方の利用のしやすさを検証し、利便性向上、利用促進に資する方策を講じることが必要である。</w:t>
      </w:r>
    </w:p>
    <w:p>
      <w:pPr>
        <w:pStyle w:val="0"/>
        <w:rPr>
          <w:rFonts w:hint="default"/>
        </w:rPr>
      </w:pPr>
      <w:r>
        <w:rPr>
          <w:rFonts w:hint="eastAsia"/>
        </w:rPr>
        <w:t>（市民・バス利用者の移動実態と移動ニーズに基づく課題）</w:t>
      </w:r>
    </w:p>
    <w:p>
      <w:pPr>
        <w:pStyle w:val="0"/>
        <w:ind w:left="424" w:leftChars="100" w:hanging="214" w:hangingChars="102"/>
        <w:rPr>
          <w:rFonts w:hint="default"/>
        </w:rPr>
      </w:pPr>
      <w:r>
        <w:rPr>
          <w:rFonts w:hint="eastAsia"/>
        </w:rPr>
        <w:t>・にいバスを利用する市民の割合は低いことから、運行内容の周知、利用喚起を行い、利用促進を図ることが必要である。</w:t>
      </w:r>
    </w:p>
    <w:p>
      <w:pPr>
        <w:pStyle w:val="0"/>
        <w:ind w:left="424" w:leftChars="100" w:hanging="214" w:hangingChars="102"/>
        <w:rPr>
          <w:rFonts w:hint="default"/>
        </w:rPr>
      </w:pPr>
      <w:r>
        <w:rPr>
          <w:rFonts w:hint="eastAsia"/>
        </w:rPr>
        <w:t>・にいバスの運行本数の少なさに対する不満が大きく、改善に向けた検討が必要である。</w:t>
      </w:r>
    </w:p>
    <w:p>
      <w:pPr>
        <w:pStyle w:val="0"/>
        <w:rPr>
          <w:rFonts w:hint="default"/>
        </w:rPr>
      </w:pPr>
    </w:p>
    <w:p>
      <w:pPr>
        <w:pStyle w:val="0"/>
        <w:rPr>
          <w:rFonts w:hint="default"/>
        </w:rPr>
      </w:pPr>
      <w:r>
        <w:rPr>
          <w:rFonts w:hint="default"/>
        </w:rPr>
        <mc:AlternateContent>
          <mc:Choice Requires="wps">
            <w:drawing>
              <wp:anchor distT="45720" distB="45720" distL="114300" distR="114300" simplePos="0" relativeHeight="28" behindDoc="0" locked="0" layoutInCell="1" hidden="0" allowOverlap="1">
                <wp:simplePos x="0" y="0"/>
                <wp:positionH relativeFrom="column">
                  <wp:posOffset>4445</wp:posOffset>
                </wp:positionH>
                <wp:positionV relativeFrom="paragraph">
                  <wp:posOffset>194945</wp:posOffset>
                </wp:positionV>
                <wp:extent cx="5772150" cy="333375"/>
                <wp:effectExtent l="20955" t="20955" r="102870" b="93345"/>
                <wp:wrapNone/>
                <wp:docPr id="1049" name="テキスト ボックス 2"/>
                <a:graphic xmlns:a="http://schemas.openxmlformats.org/drawingml/2006/main">
                  <a:graphicData uri="http://schemas.microsoft.com/office/word/2010/wordprocessingShape">
                    <wps:wsp>
                      <wps:cNvPr id="1049" name="テキスト ボックス 2"/>
                      <wps:cNvSpPr txBox="1">
                        <a:spLocks noChangeArrowheads="1"/>
                      </wps:cNvSpPr>
                      <wps:spPr>
                        <a:xfrm>
                          <a:off x="0" y="0"/>
                          <a:ext cx="5772150" cy="333375"/>
                        </a:xfrm>
                        <a:prstGeom prst="rect">
                          <a:avLst/>
                        </a:prstGeom>
                        <a:solidFill>
                          <a:schemeClr val="accent1">
                            <a:lumMod val="20000"/>
                            <a:lumOff val="80000"/>
                          </a:schemeClr>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pPr>
                              <w:pStyle w:val="0"/>
                              <w:ind w:left="991" w:hanging="991" w:hangingChars="413"/>
                              <w:rPr>
                                <w:rFonts w:hint="default"/>
                                <w:sz w:val="24"/>
                              </w:rPr>
                            </w:pPr>
                            <w:r>
                              <w:rPr>
                                <w:rFonts w:hint="eastAsia"/>
                                <w:sz w:val="24"/>
                              </w:rPr>
                              <w:t>課題５　市による公共交通への支出の適正化を図ること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5.35pt;mso-position-vertical-relative:text;mso-position-horizontal-relative:text;v-text-anchor:top;position:absolute;height:26.25pt;mso-wrap-distance-top:3.6pt;width:454.5pt;mso-wrap-distance-left:9pt;margin-left:0.35pt;z-index:28;" o:spid="_x0000_s1049" o:allowincell="t" o:allowoverlap="t" filled="t" fillcolor="#dce6f1 [660]" stroked="t" strokecolor="#4f81bd [3204]" strokeweight="0.75pt" o:spt="202" type="#_x0000_t202">
                <v:fill/>
                <v:stroke miterlimit="8" filltype="solid"/>
                <v:shadow on="t" color="#000000" opacity="26214f" offset="2.1213385826771654pt,2.1213385826771654pt" origin="-0.5,-0.5" matrix="65536f,,,65536f,,"/>
                <v:textbox style="layout-flow:horizontal;">
                  <w:txbxContent>
                    <w:p>
                      <w:pPr>
                        <w:pStyle w:val="0"/>
                        <w:ind w:left="991" w:hanging="991" w:hangingChars="413"/>
                        <w:rPr>
                          <w:rFonts w:hint="default"/>
                          <w:sz w:val="24"/>
                        </w:rPr>
                      </w:pPr>
                      <w:r>
                        <w:rPr>
                          <w:rFonts w:hint="eastAsia"/>
                          <w:sz w:val="24"/>
                        </w:rPr>
                        <w:t>課題５　市による公共交通への支出の適正化を図ること</w:t>
                      </w:r>
                    </w:p>
                  </w:txbxContent>
                </v:textbox>
                <v:imagedata o:title=""/>
                <w10:wrap type="none" anchorx="text" anchory="text"/>
              </v:shape>
            </w:pict>
          </mc:Fallback>
        </mc:AlternateContent>
      </w:r>
    </w:p>
    <w:p>
      <w:pPr>
        <w:pStyle w:val="0"/>
        <w:rPr>
          <w:rFonts w:hint="default"/>
        </w:rPr>
      </w:pPr>
    </w:p>
    <w:p>
      <w:pPr>
        <w:pStyle w:val="0"/>
        <w:rPr>
          <w:rFonts w:hint="default"/>
        </w:rPr>
      </w:pPr>
    </w:p>
    <w:p>
      <w:pPr>
        <w:pStyle w:val="0"/>
        <w:rPr>
          <w:rFonts w:hint="default"/>
        </w:rPr>
      </w:pPr>
      <w:r>
        <w:rPr>
          <w:rFonts w:hint="eastAsia"/>
        </w:rPr>
        <w:t>（人口・土地利用等の状況に基づく課題）</w:t>
      </w:r>
    </w:p>
    <w:p>
      <w:pPr>
        <w:pStyle w:val="0"/>
        <w:ind w:left="424" w:leftChars="100" w:hanging="214" w:hangingChars="102"/>
        <w:rPr>
          <w:rFonts w:hint="default"/>
        </w:rPr>
      </w:pPr>
      <w:r>
        <w:rPr>
          <w:rFonts w:hint="eastAsia"/>
        </w:rPr>
        <w:t>・今後の少子高齢化、生産年齢人口の減少が進行する中で、市の歳入の減少、社会保障費の増加が予想される。そのため、地域公共交通に対する市の拠出は、効果的且つ持続可能であることが求められる。</w:t>
      </w:r>
    </w:p>
    <w:p>
      <w:pPr>
        <w:pStyle w:val="0"/>
        <w:rPr>
          <w:rFonts w:hint="default"/>
        </w:rPr>
      </w:pPr>
      <w:r>
        <w:rPr>
          <w:rFonts w:hint="eastAsia"/>
        </w:rPr>
        <w:t>（地域公共交通を取り巻く社会情勢からみた課題）</w:t>
      </w:r>
    </w:p>
    <w:p>
      <w:pPr>
        <w:pStyle w:val="0"/>
        <w:ind w:left="424" w:leftChars="100" w:hanging="214" w:hangingChars="102"/>
        <w:rPr>
          <w:rFonts w:hint="default"/>
        </w:rPr>
      </w:pPr>
      <w:r>
        <w:rPr>
          <w:rFonts w:hint="eastAsia"/>
        </w:rPr>
        <w:t>・今後、人口が減少した場合でも地域公共交通が維持され、高齢者をはじめとする市民の移動手段の維持・確保が必要である。</w:t>
      </w:r>
    </w:p>
    <w:p>
      <w:pPr>
        <w:pStyle w:val="0"/>
        <w:ind w:left="424" w:leftChars="100" w:hanging="214" w:hangingChars="102"/>
        <w:rPr>
          <w:rFonts w:hint="default"/>
        </w:rPr>
      </w:pPr>
      <w:r>
        <w:rPr>
          <w:rFonts w:hint="eastAsia"/>
        </w:rPr>
        <w:t>・新型コロナウイルス感染症を機に、今後、生活様式の変化が浸透していくと、外出行動が以前通りに戻らないことが考えられる。一方、今後の公共交通の利用状況を見通すことは現時点では難しいため、利用状況を継続的にモニタリングし、適宜、運行内容の見直しを検討していくことが必要である。</w:t>
      </w:r>
    </w:p>
    <w:p>
      <w:pPr>
        <w:pStyle w:val="0"/>
        <w:rPr>
          <w:rFonts w:hint="default"/>
        </w:rPr>
      </w:pPr>
      <w:r>
        <w:rPr>
          <w:rFonts w:hint="eastAsia"/>
        </w:rPr>
        <w:t>（地域公共交通を取り巻く社会情勢からみた課題）</w:t>
      </w:r>
    </w:p>
    <w:p>
      <w:pPr>
        <w:pStyle w:val="0"/>
        <w:ind w:left="424" w:leftChars="100" w:hanging="214" w:hangingChars="102"/>
        <w:rPr>
          <w:rFonts w:hint="default"/>
        </w:rPr>
      </w:pPr>
      <w:r>
        <w:rPr>
          <w:rFonts w:hint="eastAsia"/>
        </w:rPr>
        <w:t>・バスの運転手不足が理由となってバスの運行を削減せざるを得ない状況に陥ることが考えられる。そのため、利用者が少ないバス路線は、運行内容の改善・再編、利用促進を図ることが必要である。</w:t>
      </w:r>
    </w:p>
    <w:p>
      <w:pPr>
        <w:pStyle w:val="0"/>
        <w:rPr>
          <w:rFonts w:hint="default"/>
        </w:rPr>
      </w:pPr>
      <w:r>
        <w:rPr>
          <w:rFonts w:hint="eastAsia"/>
        </w:rPr>
        <w:t>（関係者への意向等の把握（ヒアリング）に基づく課題）</w:t>
      </w:r>
    </w:p>
    <w:p>
      <w:pPr>
        <w:pStyle w:val="0"/>
        <w:ind w:left="424" w:leftChars="100" w:hanging="214" w:hangingChars="102"/>
        <w:rPr>
          <w:rFonts w:hint="default"/>
        </w:rPr>
      </w:pPr>
      <w:r>
        <w:rPr>
          <w:rFonts w:hint="eastAsia"/>
        </w:rPr>
        <w:t>・にいバスについては、収支率が低いことから、維持のため受益者負担の在り方について検討が必要であるとともに、市民の理解を得ることが重要である。</w:t>
      </w:r>
    </w:p>
    <w:p>
      <w:pPr>
        <w:pStyle w:val="0"/>
        <w:ind w:left="424" w:leftChars="100" w:hanging="214" w:hangingChars="102"/>
        <w:rPr>
          <w:rFonts w:hint="default"/>
        </w:rPr>
      </w:pPr>
      <w:r>
        <w:rPr>
          <w:rFonts w:hint="eastAsia"/>
        </w:rPr>
        <w:t>（市民・バス利用者の移動実態と移動ニーズに基づく課題）</w:t>
      </w:r>
    </w:p>
    <w:p>
      <w:pPr>
        <w:pStyle w:val="0"/>
        <w:ind w:left="424" w:leftChars="100" w:hanging="214" w:hangingChars="102"/>
        <w:rPr>
          <w:rFonts w:hint="default"/>
        </w:rPr>
      </w:pPr>
      <w:r>
        <w:rPr>
          <w:rFonts w:hint="eastAsia"/>
        </w:rPr>
        <w:t>・公共交通に対する市の財政負担については、バス利用の有無によって意識に違いがあることから、非利用者の理解が得られるよう、費用対効果に留意するとともに、利用者・非利用者それぞれに丁寧な説明が必要である。</w:t>
      </w:r>
    </w:p>
    <w:p>
      <w:pPr>
        <w:pStyle w:val="0"/>
        <w:rPr>
          <w:rFonts w:hint="default"/>
        </w:rPr>
      </w:pPr>
    </w:p>
    <w:p>
      <w:pPr>
        <w:pStyle w:val="0"/>
        <w:rPr>
          <w:rFonts w:hint="default"/>
        </w:rPr>
      </w:pPr>
      <w:r>
        <w:rPr>
          <w:rFonts w:hint="default"/>
        </w:rPr>
        <mc:AlternateContent>
          <mc:Choice Requires="wps">
            <w:drawing>
              <wp:anchor distT="45720" distB="45720" distL="114300" distR="114300" simplePos="0" relativeHeight="29" behindDoc="0" locked="0" layoutInCell="1" hidden="0" allowOverlap="1">
                <wp:simplePos x="0" y="0"/>
                <wp:positionH relativeFrom="column">
                  <wp:posOffset>4445</wp:posOffset>
                </wp:positionH>
                <wp:positionV relativeFrom="paragraph">
                  <wp:posOffset>194945</wp:posOffset>
                </wp:positionV>
                <wp:extent cx="5772150" cy="552450"/>
                <wp:effectExtent l="20955" t="20955" r="102870" b="93345"/>
                <wp:wrapNone/>
                <wp:docPr id="1050" name="テキスト ボックス 2"/>
                <a:graphic xmlns:a="http://schemas.openxmlformats.org/drawingml/2006/main">
                  <a:graphicData uri="http://schemas.microsoft.com/office/word/2010/wordprocessingShape">
                    <wps:wsp>
                      <wps:cNvPr id="1050" name="テキスト ボックス 2"/>
                      <wps:cNvSpPr txBox="1">
                        <a:spLocks noChangeArrowheads="1"/>
                      </wps:cNvSpPr>
                      <wps:spPr>
                        <a:xfrm>
                          <a:off x="0" y="0"/>
                          <a:ext cx="5772150" cy="552450"/>
                        </a:xfrm>
                        <a:prstGeom prst="rect">
                          <a:avLst/>
                        </a:prstGeom>
                        <a:solidFill>
                          <a:schemeClr val="accent1">
                            <a:lumMod val="20000"/>
                            <a:lumOff val="80000"/>
                          </a:schemeClr>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pPr>
                              <w:pStyle w:val="0"/>
                              <w:ind w:left="991" w:hanging="991" w:hangingChars="413"/>
                              <w:rPr>
                                <w:rFonts w:hint="default"/>
                                <w:sz w:val="24"/>
                              </w:rPr>
                            </w:pPr>
                            <w:r>
                              <w:rPr>
                                <w:rFonts w:hint="eastAsia"/>
                                <w:sz w:val="24"/>
                              </w:rPr>
                              <w:t>課題６　バスを利用する際の安全性の確保や快適性の向上、環境への</w:t>
                            </w:r>
                            <w:r>
                              <w:rPr>
                                <w:rFonts w:hint="default"/>
                                <w:sz w:val="24"/>
                              </w:rPr>
                              <w:t>配慮</w:t>
                            </w:r>
                            <w:r>
                              <w:rPr>
                                <w:rFonts w:hint="eastAsia"/>
                                <w:sz w:val="24"/>
                              </w:rPr>
                              <w:t>を図ること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5.35pt;mso-position-vertical-relative:text;mso-position-horizontal-relative:text;v-text-anchor:top;position:absolute;height:43.5pt;mso-wrap-distance-top:3.6pt;width:454.5pt;mso-wrap-distance-left:9pt;margin-left:0.35pt;z-index:29;" o:spid="_x0000_s1050" o:allowincell="t" o:allowoverlap="t" filled="t" fillcolor="#dce6f1 [660]" stroked="t" strokecolor="#4f81bd [3204]" strokeweight="0.75pt" o:spt="202" type="#_x0000_t202">
                <v:fill/>
                <v:stroke miterlimit="8" filltype="solid"/>
                <v:shadow on="t" color="#000000" opacity="26214f" offset="2.1213385826771654pt,2.1213385826771654pt" origin="-0.5,-0.5" matrix="65536f,,,65536f,,"/>
                <v:textbox style="layout-flow:horizontal;">
                  <w:txbxContent>
                    <w:p>
                      <w:pPr>
                        <w:pStyle w:val="0"/>
                        <w:ind w:left="991" w:hanging="991" w:hangingChars="413"/>
                        <w:rPr>
                          <w:rFonts w:hint="default"/>
                          <w:sz w:val="24"/>
                        </w:rPr>
                      </w:pPr>
                      <w:r>
                        <w:rPr>
                          <w:rFonts w:hint="eastAsia"/>
                          <w:sz w:val="24"/>
                        </w:rPr>
                        <w:t>課題６　バスを利用する際の安全性の確保や快適性の向上、環境への</w:t>
                      </w:r>
                      <w:r>
                        <w:rPr>
                          <w:rFonts w:hint="default"/>
                          <w:sz w:val="24"/>
                        </w:rPr>
                        <w:t>配慮</w:t>
                      </w:r>
                      <w:r>
                        <w:rPr>
                          <w:rFonts w:hint="eastAsia"/>
                          <w:sz w:val="24"/>
                        </w:rPr>
                        <w:t>を図ること</w:t>
                      </w:r>
                    </w:p>
                  </w:txbxContent>
                </v:textbox>
                <v:imagedata o:title=""/>
                <w10:wrap type="none" anchorx="text" anchory="text"/>
              </v:shape>
            </w:pict>
          </mc:Fallback>
        </mc:AlternateContent>
      </w:r>
    </w:p>
    <w:p>
      <w:pPr>
        <w:pStyle w:val="0"/>
        <w:rPr>
          <w:rFonts w:hint="default"/>
        </w:rPr>
      </w:pPr>
    </w:p>
    <w:p>
      <w:pPr>
        <w:pStyle w:val="0"/>
        <w:rPr>
          <w:rFonts w:hint="default"/>
        </w:rPr>
      </w:pPr>
    </w:p>
    <w:p>
      <w:pPr>
        <w:pStyle w:val="0"/>
        <w:rPr>
          <w:rFonts w:hint="default"/>
        </w:rPr>
      </w:pPr>
    </w:p>
    <w:p>
      <w:pPr>
        <w:pStyle w:val="0"/>
        <w:rPr>
          <w:rFonts w:hint="default"/>
        </w:rPr>
      </w:pPr>
      <w:r>
        <w:rPr>
          <w:rFonts w:hint="eastAsia"/>
        </w:rPr>
        <w:t>（公共交通の整備状況・運行状況からみた課題）</w:t>
      </w:r>
    </w:p>
    <w:p>
      <w:pPr>
        <w:pStyle w:val="0"/>
        <w:ind w:left="424" w:leftChars="100" w:hanging="214" w:hangingChars="102"/>
        <w:rPr>
          <w:rFonts w:hint="default"/>
        </w:rPr>
      </w:pPr>
      <w:r>
        <w:rPr>
          <w:rFonts w:hint="eastAsia"/>
        </w:rPr>
        <w:t>・「危険なバス停」として指摘されているバス停に対し、バス待ち時における安全性について改善が必要である。</w:t>
      </w:r>
    </w:p>
    <w:p>
      <w:pPr>
        <w:pStyle w:val="0"/>
        <w:ind w:left="424" w:leftChars="100" w:hanging="214" w:hangingChars="102"/>
        <w:rPr>
          <w:rFonts w:hint="default"/>
        </w:rPr>
      </w:pPr>
      <w:r>
        <w:rPr>
          <w:rFonts w:hint="eastAsia"/>
        </w:rPr>
        <w:t>・ＳＤＧｓが掲げる目標のうち、市民の健康・福祉、クリーンなエネルギー、住み続けられるまちづくり、気候変動への対応などにおいて、公共交通が果たす役割を認識し、その実現に向けた施策を講じていくことが必要である。</w:t>
      </w:r>
    </w:p>
    <w:p>
      <w:pPr>
        <w:pStyle w:val="0"/>
        <w:ind w:left="424" w:leftChars="100" w:hanging="214" w:hangingChars="102"/>
        <w:rPr>
          <w:rFonts w:hint="default"/>
        </w:rPr>
      </w:pPr>
      <w:r>
        <w:rPr>
          <w:rFonts w:hint="eastAsia"/>
        </w:rPr>
        <w:t>・定時性が不安定なバスにおいて、バス待ち時のストレス緩和策を講じることが必要である。</w:t>
      </w:r>
    </w:p>
    <w:p>
      <w:pPr>
        <w:pStyle w:val="0"/>
        <w:rPr>
          <w:rFonts w:hint="default"/>
        </w:rPr>
      </w:pPr>
    </w:p>
    <w:p>
      <w:pPr>
        <w:pStyle w:val="0"/>
        <w:widowControl w:val="1"/>
        <w:jc w:val="left"/>
        <w:rPr>
          <w:rFonts w:hint="default"/>
        </w:rPr>
      </w:pPr>
      <w:bookmarkEnd w:id="9"/>
      <w:r>
        <w:rPr>
          <w:rFonts w:hint="default"/>
        </w:rPr>
        <w:br w:type="page"/>
      </w:r>
    </w:p>
    <w:p>
      <w:pPr>
        <w:pStyle w:val="1"/>
        <w:rPr>
          <w:rFonts w:hint="default"/>
        </w:rPr>
      </w:pPr>
      <w:bookmarkStart w:id="10" w:name="_Toc95822063"/>
      <w:r>
        <w:rPr>
          <w:rFonts w:hint="eastAsia"/>
        </w:rPr>
        <w:t>地域公共交通の基本方針及び目標</w:t>
      </w:r>
      <w:bookmarkEnd w:id="10"/>
    </w:p>
    <w:p>
      <w:pPr>
        <w:pStyle w:val="2"/>
        <w:rPr>
          <w:rFonts w:hint="default"/>
        </w:rPr>
      </w:pPr>
      <w:bookmarkStart w:id="11" w:name="_Toc95822064"/>
      <w:r>
        <w:rPr>
          <w:rFonts w:hint="eastAsia"/>
        </w:rPr>
        <w:t>地域公共交通の基本方針</w:t>
      </w:r>
      <w:bookmarkEnd w:id="11"/>
    </w:p>
    <w:p>
      <w:pPr>
        <w:pStyle w:val="0"/>
        <w:ind w:firstLine="210" w:firstLineChars="100"/>
        <w:rPr>
          <w:rFonts w:hint="default"/>
        </w:rPr>
      </w:pPr>
      <w:r>
        <w:rPr>
          <w:rFonts w:hint="eastAsia"/>
        </w:rPr>
        <w:t>地域公共交通の問題点・課題等を踏まえ、本来あるべき各公共交通手段の役割分担に照らしながら、新座市における地域公共交通体系の方針を検討した。</w:t>
      </w:r>
    </w:p>
    <w:p>
      <w:pPr>
        <w:pStyle w:val="0"/>
        <w:widowControl w:val="1"/>
        <w:jc w:val="left"/>
        <w:rPr>
          <w:rFonts w:hint="default"/>
        </w:rPr>
      </w:pPr>
    </w:p>
    <w:p>
      <w:pPr>
        <w:pStyle w:val="3"/>
        <w:rPr>
          <w:rFonts w:hint="default"/>
        </w:rPr>
      </w:pPr>
      <w:bookmarkStart w:id="12" w:name="_Toc95822065"/>
      <w:r>
        <w:rPr>
          <w:rFonts w:hint="eastAsia"/>
        </w:rPr>
        <w:t>基本方針</w:t>
      </w:r>
      <w:bookmarkEnd w:id="12"/>
    </w:p>
    <w:p>
      <w:pPr>
        <w:pStyle w:val="0"/>
        <w:ind w:firstLine="210" w:firstLineChars="100"/>
        <w:rPr>
          <w:rFonts w:hint="default"/>
        </w:rPr>
      </w:pPr>
      <w:r>
        <w:rPr>
          <w:rFonts w:hint="eastAsia"/>
        </w:rPr>
        <w:t>新座市の地域公共交通の基本的な方針を以下に示す。</w:t>
      </w:r>
    </w:p>
    <w:p>
      <w:pPr>
        <w:pStyle w:val="0"/>
        <w:ind w:firstLine="210" w:firstLineChars="100"/>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30" behindDoc="0" locked="0" layoutInCell="1" hidden="0" allowOverlap="1">
                <wp:simplePos x="0" y="0"/>
                <wp:positionH relativeFrom="column">
                  <wp:posOffset>4445</wp:posOffset>
                </wp:positionH>
                <wp:positionV relativeFrom="paragraph">
                  <wp:posOffset>137795</wp:posOffset>
                </wp:positionV>
                <wp:extent cx="5772150" cy="914400"/>
                <wp:effectExtent l="0" t="0" r="635" b="635"/>
                <wp:wrapNone/>
                <wp:docPr id="1051" name="テキスト ボックス 2"/>
                <a:graphic xmlns:a="http://schemas.openxmlformats.org/drawingml/2006/main">
                  <a:graphicData uri="http://schemas.microsoft.com/office/word/2010/wordprocessingShape">
                    <wps:wsp>
                      <wps:cNvPr id="1051" name="テキスト ボックス 2"/>
                      <wps:cNvSpPr txBox="1">
                        <a:spLocks noChangeArrowheads="1"/>
                      </wps:cNvSpPr>
                      <wps:spPr>
                        <a:xfrm>
                          <a:off x="0" y="0"/>
                          <a:ext cx="5772150" cy="914400"/>
                        </a:xfrm>
                        <a:prstGeom prst="rect">
                          <a:avLst/>
                        </a:prstGeom>
                        <a:noFill/>
                        <a:ln w="9525">
                          <a:noFill/>
                          <a:miter lim="800000"/>
                          <a:headEnd/>
                          <a:tailEnd/>
                        </a:ln>
                      </wps:spPr>
                      <wps:txbx>
                        <w:txbxContent>
                          <w:p>
                            <w:pPr>
                              <w:pStyle w:val="37"/>
                              <w:numPr>
                                <w:ilvl w:val="0"/>
                                <w:numId w:val="5"/>
                              </w:numPr>
                              <w:spacing w:line="440" w:lineRule="exact"/>
                              <w:ind w:leftChars="0"/>
                              <w:jc w:val="center"/>
                              <w:rPr>
                                <w:rFonts w:hint="default"/>
                                <w:sz w:val="32"/>
                              </w:rPr>
                            </w:pPr>
                            <w:r>
                              <w:rPr>
                                <w:rFonts w:hint="eastAsia"/>
                                <w:sz w:val="32"/>
                              </w:rPr>
                              <w:t xml:space="preserve"> </w:t>
                            </w:r>
                            <w:r>
                              <w:rPr>
                                <w:rFonts w:hint="eastAsia"/>
                                <w:sz w:val="32"/>
                              </w:rPr>
                              <w:t>基本理念</w:t>
                            </w:r>
                            <w:r>
                              <w:rPr>
                                <w:rFonts w:hint="eastAsia"/>
                                <w:sz w:val="32"/>
                              </w:rPr>
                              <w:t xml:space="preserve"> </w:t>
                            </w:r>
                            <w:r>
                              <w:rPr>
                                <w:rFonts w:hint="eastAsia"/>
                                <w:sz w:val="32"/>
                              </w:rPr>
                              <w:t>■</w:t>
                            </w:r>
                          </w:p>
                          <w:p>
                            <w:pPr>
                              <w:pStyle w:val="0"/>
                              <w:spacing w:line="440" w:lineRule="exact"/>
                              <w:jc w:val="center"/>
                              <w:rPr>
                                <w:rFonts w:hint="default"/>
                                <w:sz w:val="32"/>
                              </w:rPr>
                            </w:pPr>
                            <w:r>
                              <w:rPr>
                                <w:rFonts w:hint="eastAsia"/>
                                <w:sz w:val="32"/>
                              </w:rPr>
                              <w:t>誰もが便利で快適に移動でき、</w:t>
                            </w:r>
                          </w:p>
                          <w:p>
                            <w:pPr>
                              <w:pStyle w:val="0"/>
                              <w:spacing w:line="440" w:lineRule="exact"/>
                              <w:jc w:val="center"/>
                              <w:rPr>
                                <w:rFonts w:hint="default"/>
                                <w:sz w:val="32"/>
                              </w:rPr>
                            </w:pPr>
                            <w:r>
                              <w:rPr>
                                <w:rFonts w:hint="eastAsia"/>
                                <w:sz w:val="32"/>
                              </w:rPr>
                              <w:t>持続可能な地域公共交通</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0pt;margin-top:10.85pt;mso-position-vertical-relative:text;mso-position-horizontal-relative:text;v-text-anchor:top;position:absolute;height:72pt;mso-wrap-distance-top:0pt;width:454.5pt;mso-wrap-distance-left:9pt;margin-left:0.35pt;z-index:30;" o:spid="_x0000_s1051" o:allowincell="t" o:allowoverlap="t" filled="f" stroked="f" strokeweight="0.75pt" o:spt="202" type="#_x0000_t202">
                <v:fill/>
                <v:stroke miterlimit="8"/>
                <v:textbox style="layout-flow:horizontal;">
                  <w:txbxContent>
                    <w:p>
                      <w:pPr>
                        <w:pStyle w:val="37"/>
                        <w:numPr>
                          <w:ilvl w:val="0"/>
                          <w:numId w:val="5"/>
                        </w:numPr>
                        <w:spacing w:line="440" w:lineRule="exact"/>
                        <w:ind w:leftChars="0"/>
                        <w:jc w:val="center"/>
                        <w:rPr>
                          <w:rFonts w:hint="default"/>
                          <w:sz w:val="32"/>
                        </w:rPr>
                      </w:pPr>
                      <w:r>
                        <w:rPr>
                          <w:rFonts w:hint="eastAsia"/>
                          <w:sz w:val="32"/>
                        </w:rPr>
                        <w:t xml:space="preserve"> </w:t>
                      </w:r>
                      <w:r>
                        <w:rPr>
                          <w:rFonts w:hint="eastAsia"/>
                          <w:sz w:val="32"/>
                        </w:rPr>
                        <w:t>基本理念</w:t>
                      </w:r>
                      <w:r>
                        <w:rPr>
                          <w:rFonts w:hint="eastAsia"/>
                          <w:sz w:val="32"/>
                        </w:rPr>
                        <w:t xml:space="preserve"> </w:t>
                      </w:r>
                      <w:r>
                        <w:rPr>
                          <w:rFonts w:hint="eastAsia"/>
                          <w:sz w:val="32"/>
                        </w:rPr>
                        <w:t>■</w:t>
                      </w:r>
                    </w:p>
                    <w:p>
                      <w:pPr>
                        <w:pStyle w:val="0"/>
                        <w:spacing w:line="440" w:lineRule="exact"/>
                        <w:jc w:val="center"/>
                        <w:rPr>
                          <w:rFonts w:hint="default"/>
                          <w:sz w:val="32"/>
                        </w:rPr>
                      </w:pPr>
                      <w:r>
                        <w:rPr>
                          <w:rFonts w:hint="eastAsia"/>
                          <w:sz w:val="32"/>
                        </w:rPr>
                        <w:t>誰もが便利で快適に移動でき、</w:t>
                      </w:r>
                    </w:p>
                    <w:p>
                      <w:pPr>
                        <w:pStyle w:val="0"/>
                        <w:spacing w:line="440" w:lineRule="exact"/>
                        <w:jc w:val="center"/>
                        <w:rPr>
                          <w:rFonts w:hint="default"/>
                          <w:sz w:val="32"/>
                        </w:rPr>
                      </w:pPr>
                      <w:r>
                        <w:rPr>
                          <w:rFonts w:hint="eastAsia"/>
                          <w:sz w:val="32"/>
                        </w:rPr>
                        <w:t>持続可能な地域公共交通</w:t>
                      </w:r>
                    </w:p>
                  </w:txbxContent>
                </v:textbox>
                <v:imagedata o:title=""/>
                <w10:wrap type="none" anchorx="text" anchory="text"/>
              </v:shape>
            </w:pict>
          </mc:Fallback>
        </mc:AlternateContent>
      </w:r>
      <w:r>
        <w:rPr>
          <w:rFonts w:hint="default"/>
        </w:rPr>
        <mc:AlternateContent>
          <mc:Choice Requires="wps">
            <w:drawing>
              <wp:anchor distT="0" distB="0" distL="114300" distR="114300" simplePos="0" relativeHeight="5" behindDoc="0" locked="0" layoutInCell="1" hidden="0" allowOverlap="1">
                <wp:simplePos x="0" y="0"/>
                <wp:positionH relativeFrom="column">
                  <wp:posOffset>4445</wp:posOffset>
                </wp:positionH>
                <wp:positionV relativeFrom="paragraph">
                  <wp:posOffset>90170</wp:posOffset>
                </wp:positionV>
                <wp:extent cx="5772150" cy="1033145"/>
                <wp:effectExtent l="30480" t="30480" r="112395" b="98425"/>
                <wp:wrapNone/>
                <wp:docPr id="1052" name="角丸四角形 1858"/>
                <a:graphic xmlns:a="http://schemas.openxmlformats.org/drawingml/2006/main">
                  <a:graphicData uri="http://schemas.microsoft.com/office/word/2010/wordprocessingShape">
                    <wps:wsp>
                      <wps:cNvPr id="1052" name="角丸四角形 1858"/>
                      <wps:cNvSpPr/>
                      <wps:spPr>
                        <a:xfrm>
                          <a:off x="0" y="0"/>
                          <a:ext cx="5772150" cy="1033145"/>
                        </a:xfrm>
                        <a:prstGeom prst="roundRect">
                          <a:avLst/>
                        </a:prstGeom>
                        <a:solidFill>
                          <a:srgbClr val="99FF33"/>
                        </a:solidFill>
                        <a:ln>
                          <a:solidFill>
                            <a:srgbClr val="00B05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oundrect id="角丸四角形 1858" style="mso-wrap-distance-right:9pt;mso-wrap-distance-bottom:0pt;margin-top:7.1pt;mso-position-vertical-relative:text;mso-position-horizontal-relative:text;position:absolute;height:81.34pt;mso-wrap-distance-top:0pt;width:454.5pt;mso-wrap-distance-left:9pt;margin-left:0.35pt;z-index:5;" o:spid="_x0000_s1052" o:allowincell="t" o:allowoverlap="t" filled="t" fillcolor="#99ff33" stroked="t" strokecolor="#00b050" strokeweight="2pt" o:spt="2" arcsize="10923f">
                <v:fill/>
                <v:stroke linestyle="single" endcap="flat" dashstyle="solid" filltype="solid"/>
                <v:shadow on="t" color="#000000" opacity="26214f" offset="2.1213385826771654pt,2.1213385826771654pt" origin="-0.5,-0.5" matrix="65536f,,,65536f,,"/>
                <v:textbox style="layout-flow:horizontal;"/>
                <v:imagedata o:title=""/>
                <w10:wrap type="none" anchorx="text" anchory="text"/>
              </v:roundrect>
            </w:pict>
          </mc:Fallback>
        </mc:AlternateContent>
      </w: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31" behindDoc="0" locked="0" layoutInCell="1" hidden="0" allowOverlap="1">
                <wp:simplePos x="0" y="0"/>
                <wp:positionH relativeFrom="column">
                  <wp:posOffset>4445</wp:posOffset>
                </wp:positionH>
                <wp:positionV relativeFrom="paragraph">
                  <wp:posOffset>71120</wp:posOffset>
                </wp:positionV>
                <wp:extent cx="5772150" cy="3133725"/>
                <wp:effectExtent l="20955" t="20955" r="102870" b="93345"/>
                <wp:wrapNone/>
                <wp:docPr id="1053" name="テキスト ボックス 2"/>
                <a:graphic xmlns:a="http://schemas.openxmlformats.org/drawingml/2006/main">
                  <a:graphicData uri="http://schemas.microsoft.com/office/word/2010/wordprocessingShape">
                    <wps:wsp>
                      <wps:cNvPr id="1053" name="テキスト ボックス 2"/>
                      <wps:cNvSpPr txBox="1">
                        <a:spLocks noChangeArrowheads="1"/>
                      </wps:cNvSpPr>
                      <wps:spPr>
                        <a:xfrm>
                          <a:off x="0" y="0"/>
                          <a:ext cx="5772150" cy="3133725"/>
                        </a:xfrm>
                        <a:prstGeom prst="rect">
                          <a:avLst/>
                        </a:prstGeom>
                        <a:solidFill>
                          <a:srgbClr val="CC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jc w:val="center"/>
                              <w:rPr>
                                <w:rFonts w:hint="default"/>
                                <w:sz w:val="24"/>
                              </w:rPr>
                            </w:pPr>
                            <w:r>
                              <w:rPr>
                                <w:rFonts w:hint="eastAsia"/>
                                <w:sz w:val="24"/>
                              </w:rPr>
                              <w:t>■</w:t>
                            </w:r>
                            <w:r>
                              <w:rPr>
                                <w:rFonts w:hint="eastAsia"/>
                                <w:sz w:val="24"/>
                              </w:rPr>
                              <w:t xml:space="preserve"> </w:t>
                            </w:r>
                            <w:r>
                              <w:rPr>
                                <w:rFonts w:hint="eastAsia"/>
                                <w:sz w:val="24"/>
                              </w:rPr>
                              <w:t>基本方針</w:t>
                            </w:r>
                            <w:r>
                              <w:rPr>
                                <w:rFonts w:hint="eastAsia"/>
                                <w:sz w:val="24"/>
                              </w:rPr>
                              <w:t xml:space="preserve"> </w:t>
                            </w:r>
                            <w:r>
                              <w:rPr>
                                <w:rFonts w:hint="eastAsia"/>
                                <w:sz w:val="24"/>
                              </w:rPr>
                              <w:t>■</w:t>
                            </w:r>
                          </w:p>
                          <w:p>
                            <w:pPr>
                              <w:pStyle w:val="0"/>
                              <w:ind w:firstLine="240" w:firstLineChars="100"/>
                              <w:rPr>
                                <w:rFonts w:hint="default"/>
                                <w:sz w:val="24"/>
                              </w:rPr>
                            </w:pPr>
                            <w:r>
                              <w:rPr>
                                <w:rFonts w:hint="eastAsia"/>
                                <w:sz w:val="24"/>
                              </w:rPr>
                              <w:t>『利便性の高い地域公共交通』</w:t>
                            </w:r>
                          </w:p>
                          <w:p>
                            <w:pPr>
                              <w:pStyle w:val="0"/>
                              <w:ind w:firstLine="850" w:firstLineChars="354"/>
                              <w:rPr>
                                <w:rFonts w:hint="default"/>
                              </w:rPr>
                            </w:pPr>
                            <w:r>
                              <w:rPr>
                                <w:rFonts w:hint="eastAsia"/>
                                <w:sz w:val="24"/>
                              </w:rPr>
                              <w:t>☞</w:t>
                            </w:r>
                            <w:r>
                              <w:rPr>
                                <w:rFonts w:hint="eastAsia"/>
                                <w:sz w:val="24"/>
                              </w:rPr>
                              <w:t xml:space="preserve"> </w:t>
                            </w:r>
                            <w:r>
                              <w:rPr>
                                <w:rFonts w:hint="eastAsia"/>
                              </w:rPr>
                              <w:t>高齢者等、移動制約者が便利で安心して移動できる地域公共交通の実現</w:t>
                            </w:r>
                          </w:p>
                          <w:p>
                            <w:pPr>
                              <w:pStyle w:val="0"/>
                              <w:ind w:firstLine="850" w:firstLineChars="354"/>
                              <w:rPr>
                                <w:rFonts w:hint="default"/>
                              </w:rPr>
                            </w:pPr>
                            <w:r>
                              <w:rPr>
                                <w:rFonts w:hint="eastAsia"/>
                                <w:sz w:val="24"/>
                              </w:rPr>
                              <w:t>☞</w:t>
                            </w:r>
                            <w:r>
                              <w:rPr>
                                <w:rFonts w:hint="eastAsia"/>
                                <w:sz w:val="24"/>
                              </w:rPr>
                              <w:t xml:space="preserve"> </w:t>
                            </w:r>
                            <w:r>
                              <w:rPr>
                                <w:rFonts w:hint="eastAsia"/>
                              </w:rPr>
                              <w:t>市内を様々に移動できる地域公共交通網の構築</w:t>
                            </w:r>
                          </w:p>
                          <w:p>
                            <w:pPr>
                              <w:pStyle w:val="0"/>
                              <w:rPr>
                                <w:rFonts w:hint="default"/>
                              </w:rPr>
                            </w:pPr>
                          </w:p>
                          <w:p>
                            <w:pPr>
                              <w:pStyle w:val="0"/>
                              <w:ind w:firstLine="240" w:firstLineChars="100"/>
                              <w:rPr>
                                <w:rFonts w:hint="default"/>
                                <w:sz w:val="24"/>
                              </w:rPr>
                            </w:pPr>
                            <w:r>
                              <w:rPr>
                                <w:rFonts w:hint="eastAsia"/>
                                <w:sz w:val="24"/>
                              </w:rPr>
                              <w:t>『持続可能な地域公共交通』</w:t>
                            </w:r>
                          </w:p>
                          <w:p>
                            <w:pPr>
                              <w:pStyle w:val="0"/>
                              <w:ind w:firstLine="850" w:firstLineChars="354"/>
                              <w:rPr>
                                <w:rFonts w:hint="default"/>
                              </w:rPr>
                            </w:pPr>
                            <w:r>
                              <w:rPr>
                                <w:rFonts w:hint="eastAsia"/>
                                <w:sz w:val="24"/>
                              </w:rPr>
                              <w:t>☞</w:t>
                            </w:r>
                            <w:r>
                              <w:rPr>
                                <w:rFonts w:hint="eastAsia"/>
                                <w:sz w:val="24"/>
                              </w:rPr>
                              <w:t xml:space="preserve"> </w:t>
                            </w:r>
                            <w:r>
                              <w:rPr>
                                <w:rFonts w:hint="eastAsia"/>
                              </w:rPr>
                              <w:t>効率的な地域公共交通の運行の実現</w:t>
                            </w:r>
                          </w:p>
                          <w:p>
                            <w:pPr>
                              <w:pStyle w:val="0"/>
                              <w:rPr>
                                <w:rFonts w:hint="default"/>
                              </w:rPr>
                            </w:pPr>
                          </w:p>
                          <w:p>
                            <w:pPr>
                              <w:pStyle w:val="0"/>
                              <w:ind w:firstLine="240" w:firstLineChars="100"/>
                              <w:rPr>
                                <w:rFonts w:hint="default"/>
                                <w:sz w:val="24"/>
                              </w:rPr>
                            </w:pPr>
                            <w:r>
                              <w:rPr>
                                <w:rFonts w:hint="eastAsia"/>
                                <w:sz w:val="24"/>
                              </w:rPr>
                              <w:t>『人・環境にやさしく、便利で快適な地域公共交通』</w:t>
                            </w:r>
                          </w:p>
                          <w:p>
                            <w:pPr>
                              <w:pStyle w:val="0"/>
                              <w:ind w:firstLine="850" w:firstLineChars="354"/>
                              <w:rPr>
                                <w:rFonts w:hint="default"/>
                              </w:rPr>
                            </w:pPr>
                            <w:r>
                              <w:rPr>
                                <w:rFonts w:hint="eastAsia"/>
                                <w:sz w:val="24"/>
                              </w:rPr>
                              <w:t>☞</w:t>
                            </w:r>
                            <w:r>
                              <w:rPr>
                                <w:rFonts w:hint="eastAsia"/>
                                <w:sz w:val="24"/>
                              </w:rPr>
                              <w:t xml:space="preserve"> </w:t>
                            </w:r>
                            <w:r>
                              <w:rPr>
                                <w:rFonts w:hint="eastAsia"/>
                              </w:rPr>
                              <w:t>わかりやすく利用できる地域公共交通の実現</w:t>
                            </w:r>
                          </w:p>
                          <w:p>
                            <w:pPr>
                              <w:pStyle w:val="0"/>
                              <w:ind w:firstLine="850" w:firstLineChars="354"/>
                              <w:rPr>
                                <w:rFonts w:hint="default"/>
                              </w:rPr>
                            </w:pPr>
                            <w:r>
                              <w:rPr>
                                <w:rFonts w:hint="eastAsia"/>
                                <w:sz w:val="24"/>
                              </w:rPr>
                              <w:t>☞</w:t>
                            </w:r>
                            <w:r>
                              <w:rPr>
                                <w:rFonts w:hint="eastAsia"/>
                                <w:sz w:val="24"/>
                              </w:rPr>
                              <w:t xml:space="preserve"> </w:t>
                            </w:r>
                            <w:r>
                              <w:rPr>
                                <w:rFonts w:hint="eastAsia"/>
                              </w:rPr>
                              <w:t>環境改善に資する地域公共交通の推進</w:t>
                            </w:r>
                          </w:p>
                          <w:p>
                            <w:pPr>
                              <w:pStyle w:val="0"/>
                              <w:ind w:firstLine="850" w:firstLineChars="354"/>
                              <w:rPr>
                                <w:rFonts w:hint="default"/>
                                <w:sz w:val="24"/>
                              </w:rPr>
                            </w:pPr>
                            <w:r>
                              <w:rPr>
                                <w:rFonts w:hint="eastAsia"/>
                                <w:sz w:val="24"/>
                              </w:rPr>
                              <w:t>☞</w:t>
                            </w:r>
                            <w:r>
                              <w:rPr>
                                <w:rFonts w:hint="eastAsia"/>
                                <w:sz w:val="24"/>
                              </w:rPr>
                              <w:t xml:space="preserve"> </w:t>
                            </w:r>
                            <w:r>
                              <w:rPr>
                                <w:rFonts w:hint="eastAsia"/>
                              </w:rPr>
                              <w:t>安全・安心・快適に利用できる地域公共交通の実現</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5.6pt;mso-position-vertical-relative:text;mso-position-horizontal-relative:text;v-text-anchor:top;position:absolute;height:246.75pt;mso-wrap-distance-top:3.6pt;width:454.5pt;mso-wrap-distance-left:9pt;margin-left:0.35pt;z-index:31;" o:spid="_x0000_s1053" o:allowincell="t" o:allowoverlap="t" filled="t" fillcolor="#cc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jc w:val="center"/>
                        <w:rPr>
                          <w:rFonts w:hint="default"/>
                          <w:sz w:val="24"/>
                        </w:rPr>
                      </w:pPr>
                      <w:r>
                        <w:rPr>
                          <w:rFonts w:hint="eastAsia"/>
                          <w:sz w:val="24"/>
                        </w:rPr>
                        <w:t>■</w:t>
                      </w:r>
                      <w:r>
                        <w:rPr>
                          <w:rFonts w:hint="eastAsia"/>
                          <w:sz w:val="24"/>
                        </w:rPr>
                        <w:t xml:space="preserve"> </w:t>
                      </w:r>
                      <w:r>
                        <w:rPr>
                          <w:rFonts w:hint="eastAsia"/>
                          <w:sz w:val="24"/>
                        </w:rPr>
                        <w:t>基本方針</w:t>
                      </w:r>
                      <w:r>
                        <w:rPr>
                          <w:rFonts w:hint="eastAsia"/>
                          <w:sz w:val="24"/>
                        </w:rPr>
                        <w:t xml:space="preserve"> </w:t>
                      </w:r>
                      <w:r>
                        <w:rPr>
                          <w:rFonts w:hint="eastAsia"/>
                          <w:sz w:val="24"/>
                        </w:rPr>
                        <w:t>■</w:t>
                      </w:r>
                    </w:p>
                    <w:p>
                      <w:pPr>
                        <w:pStyle w:val="0"/>
                        <w:ind w:firstLine="240" w:firstLineChars="100"/>
                        <w:rPr>
                          <w:rFonts w:hint="default"/>
                          <w:sz w:val="24"/>
                        </w:rPr>
                      </w:pPr>
                      <w:r>
                        <w:rPr>
                          <w:rFonts w:hint="eastAsia"/>
                          <w:sz w:val="24"/>
                        </w:rPr>
                        <w:t>『利便性の高い地域公共交通』</w:t>
                      </w:r>
                    </w:p>
                    <w:p>
                      <w:pPr>
                        <w:pStyle w:val="0"/>
                        <w:ind w:firstLine="850" w:firstLineChars="354"/>
                        <w:rPr>
                          <w:rFonts w:hint="default"/>
                        </w:rPr>
                      </w:pPr>
                      <w:r>
                        <w:rPr>
                          <w:rFonts w:hint="eastAsia"/>
                          <w:sz w:val="24"/>
                        </w:rPr>
                        <w:t>☞</w:t>
                      </w:r>
                      <w:r>
                        <w:rPr>
                          <w:rFonts w:hint="eastAsia"/>
                          <w:sz w:val="24"/>
                        </w:rPr>
                        <w:t xml:space="preserve"> </w:t>
                      </w:r>
                      <w:r>
                        <w:rPr>
                          <w:rFonts w:hint="eastAsia"/>
                        </w:rPr>
                        <w:t>高齢者等、移動制約者が便利で安心して移動できる地域公共交通の実現</w:t>
                      </w:r>
                    </w:p>
                    <w:p>
                      <w:pPr>
                        <w:pStyle w:val="0"/>
                        <w:ind w:firstLine="850" w:firstLineChars="354"/>
                        <w:rPr>
                          <w:rFonts w:hint="default"/>
                        </w:rPr>
                      </w:pPr>
                      <w:r>
                        <w:rPr>
                          <w:rFonts w:hint="eastAsia"/>
                          <w:sz w:val="24"/>
                        </w:rPr>
                        <w:t>☞</w:t>
                      </w:r>
                      <w:r>
                        <w:rPr>
                          <w:rFonts w:hint="eastAsia"/>
                          <w:sz w:val="24"/>
                        </w:rPr>
                        <w:t xml:space="preserve"> </w:t>
                      </w:r>
                      <w:r>
                        <w:rPr>
                          <w:rFonts w:hint="eastAsia"/>
                        </w:rPr>
                        <w:t>市内を様々に移動できる地域公共交通網の構築</w:t>
                      </w:r>
                    </w:p>
                    <w:p>
                      <w:pPr>
                        <w:pStyle w:val="0"/>
                        <w:rPr>
                          <w:rFonts w:hint="default"/>
                        </w:rPr>
                      </w:pPr>
                    </w:p>
                    <w:p>
                      <w:pPr>
                        <w:pStyle w:val="0"/>
                        <w:ind w:firstLine="240" w:firstLineChars="100"/>
                        <w:rPr>
                          <w:rFonts w:hint="default"/>
                          <w:sz w:val="24"/>
                        </w:rPr>
                      </w:pPr>
                      <w:r>
                        <w:rPr>
                          <w:rFonts w:hint="eastAsia"/>
                          <w:sz w:val="24"/>
                        </w:rPr>
                        <w:t>『持続可能な地域公共交通』</w:t>
                      </w:r>
                    </w:p>
                    <w:p>
                      <w:pPr>
                        <w:pStyle w:val="0"/>
                        <w:ind w:firstLine="850" w:firstLineChars="354"/>
                        <w:rPr>
                          <w:rFonts w:hint="default"/>
                        </w:rPr>
                      </w:pPr>
                      <w:r>
                        <w:rPr>
                          <w:rFonts w:hint="eastAsia"/>
                          <w:sz w:val="24"/>
                        </w:rPr>
                        <w:t>☞</w:t>
                      </w:r>
                      <w:r>
                        <w:rPr>
                          <w:rFonts w:hint="eastAsia"/>
                          <w:sz w:val="24"/>
                        </w:rPr>
                        <w:t xml:space="preserve"> </w:t>
                      </w:r>
                      <w:r>
                        <w:rPr>
                          <w:rFonts w:hint="eastAsia"/>
                        </w:rPr>
                        <w:t>効率的な地域公共交通の運行の実現</w:t>
                      </w:r>
                    </w:p>
                    <w:p>
                      <w:pPr>
                        <w:pStyle w:val="0"/>
                        <w:rPr>
                          <w:rFonts w:hint="default"/>
                        </w:rPr>
                      </w:pPr>
                    </w:p>
                    <w:p>
                      <w:pPr>
                        <w:pStyle w:val="0"/>
                        <w:ind w:firstLine="240" w:firstLineChars="100"/>
                        <w:rPr>
                          <w:rFonts w:hint="default"/>
                          <w:sz w:val="24"/>
                        </w:rPr>
                      </w:pPr>
                      <w:r>
                        <w:rPr>
                          <w:rFonts w:hint="eastAsia"/>
                          <w:sz w:val="24"/>
                        </w:rPr>
                        <w:t>『人・環境にやさしく、便利で快適な地域公共交通』</w:t>
                      </w:r>
                    </w:p>
                    <w:p>
                      <w:pPr>
                        <w:pStyle w:val="0"/>
                        <w:ind w:firstLine="850" w:firstLineChars="354"/>
                        <w:rPr>
                          <w:rFonts w:hint="default"/>
                        </w:rPr>
                      </w:pPr>
                      <w:r>
                        <w:rPr>
                          <w:rFonts w:hint="eastAsia"/>
                          <w:sz w:val="24"/>
                        </w:rPr>
                        <w:t>☞</w:t>
                      </w:r>
                      <w:r>
                        <w:rPr>
                          <w:rFonts w:hint="eastAsia"/>
                          <w:sz w:val="24"/>
                        </w:rPr>
                        <w:t xml:space="preserve"> </w:t>
                      </w:r>
                      <w:r>
                        <w:rPr>
                          <w:rFonts w:hint="eastAsia"/>
                        </w:rPr>
                        <w:t>わかりやすく利用できる地域公共交通の実現</w:t>
                      </w:r>
                    </w:p>
                    <w:p>
                      <w:pPr>
                        <w:pStyle w:val="0"/>
                        <w:ind w:firstLine="850" w:firstLineChars="354"/>
                        <w:rPr>
                          <w:rFonts w:hint="default"/>
                        </w:rPr>
                      </w:pPr>
                      <w:r>
                        <w:rPr>
                          <w:rFonts w:hint="eastAsia"/>
                          <w:sz w:val="24"/>
                        </w:rPr>
                        <w:t>☞</w:t>
                      </w:r>
                      <w:r>
                        <w:rPr>
                          <w:rFonts w:hint="eastAsia"/>
                          <w:sz w:val="24"/>
                        </w:rPr>
                        <w:t xml:space="preserve"> </w:t>
                      </w:r>
                      <w:r>
                        <w:rPr>
                          <w:rFonts w:hint="eastAsia"/>
                        </w:rPr>
                        <w:t>環境改善に資する地域公共交通の推進</w:t>
                      </w:r>
                    </w:p>
                    <w:p>
                      <w:pPr>
                        <w:pStyle w:val="0"/>
                        <w:ind w:firstLine="850" w:firstLineChars="354"/>
                        <w:rPr>
                          <w:rFonts w:hint="default"/>
                          <w:sz w:val="24"/>
                        </w:rPr>
                      </w:pPr>
                      <w:r>
                        <w:rPr>
                          <w:rFonts w:hint="eastAsia"/>
                          <w:sz w:val="24"/>
                        </w:rPr>
                        <w:t>☞</w:t>
                      </w:r>
                      <w:r>
                        <w:rPr>
                          <w:rFonts w:hint="eastAsia"/>
                          <w:sz w:val="24"/>
                        </w:rPr>
                        <w:t xml:space="preserve"> </w:t>
                      </w:r>
                      <w:r>
                        <w:rPr>
                          <w:rFonts w:hint="eastAsia"/>
                        </w:rPr>
                        <w:t>安全・安心・快適に利用できる地域公共交通の実現</w:t>
                      </w:r>
                    </w:p>
                  </w:txbxContent>
                </v:textbox>
                <v:imagedata o:title=""/>
                <w10:wrap type="none" anchorx="text" anchory="text"/>
              </v:shape>
            </w:pict>
          </mc:Fallback>
        </mc:AlternateContent>
      </w: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r>
        <w:rPr>
          <w:rFonts w:hint="eastAsia" w:asciiTheme="majorEastAsia" w:hAnsiTheme="majorEastAsia" w:eastAsiaTheme="majorEastAsia"/>
        </w:rPr>
        <w:t>基本方針１</w:t>
      </w:r>
      <w:r>
        <w:rPr>
          <w:rFonts w:hint="eastAsia" w:asciiTheme="majorEastAsia" w:hAnsiTheme="majorEastAsia" w:eastAsiaTheme="majorEastAsia"/>
        </w:rPr>
        <w:t xml:space="preserve"> </w:t>
      </w:r>
      <w:r>
        <w:rPr>
          <w:rFonts w:hint="eastAsia" w:asciiTheme="majorEastAsia" w:hAnsiTheme="majorEastAsia" w:eastAsiaTheme="majorEastAsia"/>
        </w:rPr>
        <w:t>「利便性の高い公共交通の構築」</w:t>
      </w:r>
    </w:p>
    <w:p>
      <w:pPr>
        <w:pStyle w:val="0"/>
        <w:widowControl w:val="1"/>
        <w:ind w:right="-286" w:rightChars="-136" w:firstLine="210" w:firstLineChars="100"/>
        <w:jc w:val="left"/>
        <w:rPr>
          <w:rFonts w:hint="default" w:asciiTheme="majorEastAsia" w:hAnsiTheme="majorEastAsia" w:eastAsiaTheme="majorEastAsia"/>
        </w:rPr>
      </w:pPr>
      <w:r>
        <w:rPr>
          <w:rFonts w:hint="eastAsia" w:asciiTheme="majorEastAsia" w:hAnsiTheme="majorEastAsia" w:eastAsiaTheme="majorEastAsia"/>
        </w:rPr>
        <w:t>目標１</w:t>
      </w:r>
      <w:r>
        <w:rPr>
          <w:rFonts w:hint="eastAsia" w:asciiTheme="majorEastAsia" w:hAnsiTheme="majorEastAsia" w:eastAsiaTheme="majorEastAsia"/>
        </w:rPr>
        <w:t xml:space="preserve"> </w:t>
      </w:r>
      <w:r>
        <w:rPr>
          <w:rFonts w:hint="eastAsia" w:asciiTheme="majorEastAsia" w:hAnsiTheme="majorEastAsia" w:eastAsiaTheme="majorEastAsia"/>
        </w:rPr>
        <w:t>公共交通による市内各地域からの移動利便性の向上</w:t>
      </w:r>
      <w:r>
        <w:rPr>
          <w:rFonts w:hint="eastAsia" w:asciiTheme="majorEastAsia" w:hAnsiTheme="majorEastAsia" w:eastAsiaTheme="majorEastAsia"/>
        </w:rPr>
        <w:t xml:space="preserve"> </w:t>
      </w:r>
    </w:p>
    <w:p>
      <w:pPr>
        <w:pStyle w:val="0"/>
        <w:widowControl w:val="1"/>
        <w:ind w:right="-286" w:rightChars="-136" w:firstLine="420" w:firstLineChars="200"/>
        <w:jc w:val="left"/>
        <w:rPr>
          <w:rFonts w:hint="default" w:asciiTheme="majorEastAsia" w:hAnsiTheme="majorEastAsia" w:eastAsiaTheme="majorEastAsia"/>
        </w:rPr>
      </w:pPr>
      <w:r>
        <w:rPr>
          <w:rFonts w:hint="eastAsia" w:asciiTheme="majorEastAsia" w:hAnsiTheme="majorEastAsia" w:eastAsiaTheme="majorEastAsia"/>
        </w:rPr>
        <w:t>①公共交通を身近に利用できる市民の拡大</w:t>
      </w:r>
    </w:p>
    <w:p>
      <w:pPr>
        <w:pStyle w:val="0"/>
        <w:widowControl w:val="1"/>
        <w:ind w:right="-286" w:rightChars="-136" w:firstLine="420" w:firstLineChars="200"/>
        <w:jc w:val="left"/>
        <w:rPr>
          <w:rFonts w:hint="default" w:asciiTheme="majorEastAsia" w:hAnsiTheme="majorEastAsia" w:eastAsiaTheme="majorEastAsia"/>
        </w:rPr>
      </w:pPr>
      <w:r>
        <w:rPr>
          <w:rFonts w:hint="eastAsia" w:asciiTheme="majorEastAsia" w:hAnsiTheme="majorEastAsia" w:eastAsiaTheme="majorEastAsia"/>
        </w:rPr>
        <w:t>②公共交通ネットワークの形成による利用者の維持・増進</w:t>
      </w: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p>
    <w:p>
      <w:pPr>
        <w:pStyle w:val="0"/>
        <w:widowControl w:val="1"/>
        <w:ind w:right="-286" w:rightChars="-136"/>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w:br w:type="page"/>
      </w:r>
    </w:p>
    <w:p>
      <w:pPr>
        <w:pStyle w:val="3"/>
        <w:rPr>
          <w:rFonts w:hint="default"/>
        </w:rPr>
      </w:pPr>
      <w:bookmarkStart w:id="13" w:name="_Toc95822066"/>
      <w:r>
        <w:rPr>
          <w:rFonts w:hint="eastAsia"/>
        </w:rPr>
        <w:t>市内地域公共交通体系の構築の考え方</w:t>
      </w:r>
      <w:bookmarkEnd w:id="13"/>
    </w:p>
    <w:p>
      <w:pPr>
        <w:pStyle w:val="0"/>
        <w:ind w:firstLine="210" w:firstLineChars="100"/>
        <w:rPr>
          <w:rFonts w:hint="default"/>
        </w:rPr>
      </w:pPr>
      <w:r>
        <w:rPr>
          <w:rFonts w:hint="eastAsia"/>
        </w:rPr>
        <w:t>移動の特性と地域公共交通手段の役割分担の関係に基づいて、新座市内の公共交通体系構築の考え方を、次に示す通り整理した。</w:t>
      </w:r>
    </w:p>
    <w:p>
      <w:pPr>
        <w:pStyle w:val="0"/>
        <w:widowControl w:val="1"/>
        <w:ind w:right="-286" w:rightChars="-136"/>
        <w:jc w:val="left"/>
        <w:rPr>
          <w:rFonts w:hint="default" w:asciiTheme="majorEastAsia" w:hAnsiTheme="majorEastAsia" w:eastAsiaTheme="majorEastAsia"/>
        </w:rPr>
      </w:pPr>
    </w:p>
    <w:p>
      <w:pPr>
        <w:pStyle w:val="0"/>
        <w:widowControl w:val="1"/>
        <w:jc w:val="center"/>
        <w:rPr>
          <w:rFonts w:hint="default"/>
        </w:rPr>
      </w:pPr>
      <w:r>
        <w:rPr>
          <w:rFonts w:hint="eastAsia"/>
        </w:rPr>
        <w:t>表</w:t>
      </w:r>
      <w:r>
        <w:rPr>
          <w:rFonts w:hint="eastAsia"/>
        </w:rPr>
        <w:t xml:space="preserve"> </w:t>
      </w:r>
      <w:r>
        <w:rPr>
          <w:rFonts w:hint="eastAsia"/>
        </w:rPr>
        <w:fldChar w:fldCharType="begin"/>
      </w:r>
      <w:r>
        <w:rPr>
          <w:rFonts w:hint="eastAsia"/>
        </w:rPr>
        <w:instrText xml:space="preserve">StyleRef "1" \s </w:instrText>
      </w:r>
      <w:r>
        <w:rPr>
          <w:rFonts w:hint="eastAsia"/>
        </w:rPr>
        <w:fldChar w:fldCharType="separate"/>
      </w:r>
      <w:r>
        <w:rPr>
          <w:rFonts w:hint="default"/>
        </w:rPr>
        <w:t>4</w:t>
      </w:r>
      <w:r>
        <w:rPr>
          <w:rFonts w:hint="eastAsia"/>
        </w:rPr>
        <w:fldChar w:fldCharType="end"/>
      </w:r>
      <w:r>
        <w:rPr>
          <w:rFonts w:hint="default"/>
        </w:rPr>
        <w:t>-</w:t>
      </w:r>
      <w:r>
        <w:rPr>
          <w:rFonts w:hint="eastAsia"/>
        </w:rPr>
        <w:fldChar w:fldCharType="begin"/>
      </w:r>
      <w:r>
        <w:rPr>
          <w:rFonts w:hint="default"/>
        </w:rPr>
        <w:instrText xml:space="preserve"> </w:instrText>
      </w:r>
      <w:r>
        <w:rPr>
          <w:rFonts w:hint="eastAsia"/>
        </w:rPr>
        <w:instrText xml:space="preserve">SEQ </w:instrText>
      </w:r>
      <w:r>
        <w:rPr>
          <w:rFonts w:hint="eastAsia"/>
        </w:rPr>
        <w:instrText>表</w:instrText>
      </w:r>
      <w:r>
        <w:rPr>
          <w:rFonts w:hint="eastAsia"/>
        </w:rPr>
        <w:instrText xml:space="preserve"> \* ARABIC \s 1</w:instrText>
      </w:r>
      <w:r>
        <w:rPr>
          <w:rFonts w:hint="default"/>
        </w:rPr>
        <w:instrText xml:space="preserve"> </w:instrText>
      </w:r>
      <w:r>
        <w:rPr>
          <w:rFonts w:hint="eastAsia"/>
        </w:rPr>
        <w:fldChar w:fldCharType="separate"/>
      </w:r>
      <w:r>
        <w:rPr>
          <w:rFonts w:hint="default"/>
        </w:rPr>
        <w:t>1</w:t>
      </w:r>
      <w:r>
        <w:rPr>
          <w:rFonts w:hint="eastAsia"/>
        </w:rPr>
        <w:fldChar w:fldCharType="end"/>
      </w:r>
      <w:r>
        <w:rPr>
          <w:rFonts w:hint="eastAsia"/>
        </w:rPr>
        <w:t>移動特性に応じた地域公共交通の役割分担の考え方</w:t>
      </w:r>
    </w:p>
    <w:tbl>
      <w:tblPr>
        <w:tblStyle w:val="11"/>
        <w:tblpPr w:leftFromText="142" w:rightFromText="142" w:topFromText="0" w:bottomFromText="0" w:vertAnchor="text" w:horzAnchor="text" w:tblpXSpec="center" w:tblpY="1"/>
        <w:tblW w:w="906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99" w:type="dxa"/>
          <w:right w:w="99" w:type="dxa"/>
        </w:tblCellMar>
        <w:tblLook w:firstRow="0" w:lastRow="0" w:firstColumn="0" w:lastColumn="0" w:noHBand="0" w:noVBand="0" w:val="0000"/>
      </w:tblPr>
      <w:tblGrid>
        <w:gridCol w:w="1271"/>
        <w:gridCol w:w="2835"/>
        <w:gridCol w:w="1276"/>
        <w:gridCol w:w="3685"/>
      </w:tblGrid>
      <w:tr>
        <w:trPr>
          <w:trHeight w:val="170" w:hRule="atLeast"/>
        </w:trPr>
        <w:tc>
          <w:tcPr>
            <w:tcW w:w="1271" w:type="dxa"/>
            <w:tcBorders>
              <w:top w:val="single" w:color="auto" w:sz="4" w:space="0"/>
              <w:left w:val="single" w:color="auto" w:sz="4" w:space="0"/>
              <w:bottom w:val="none" w:color="auto" w:sz="0" w:space="0"/>
              <w:right w:val="none" w:color="auto" w:sz="0" w:space="0"/>
              <w:tl2br w:val="none" w:color="auto" w:sz="0" w:space="0"/>
              <w:tr2bl w:val="none" w:color="auto" w:sz="0" w:space="0"/>
            </w:tcBorders>
            <w:shd w:val="clear" w:color="auto" w:themeFill="background1" w:themeFillTint="FF" w:themeFillShade="D9"/>
            <w:vAlign w:val="top"/>
          </w:tcPr>
          <w:p>
            <w:pPr>
              <w:pStyle w:val="0"/>
              <w:widowControl w:val="1"/>
              <w:jc w:val="center"/>
              <w:rPr>
                <w:rFonts w:hint="default"/>
              </w:rPr>
            </w:pPr>
            <w:r>
              <w:rPr>
                <w:rFonts w:hint="eastAsia"/>
              </w:rPr>
              <w:t>移動の類型</w:t>
            </w:r>
          </w:p>
        </w:tc>
        <w:tc>
          <w:tcPr>
            <w:tcW w:w="4111" w:type="dxa"/>
            <w:gridSpan w:val="2"/>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background1" w:themeFillTint="FF" w:themeFillShade="D9"/>
            <w:vAlign w:val="top"/>
          </w:tcPr>
          <w:p>
            <w:pPr>
              <w:pStyle w:val="0"/>
              <w:widowControl w:val="1"/>
              <w:jc w:val="center"/>
              <w:rPr>
                <w:rFonts w:hint="default"/>
              </w:rPr>
            </w:pPr>
            <w:r>
              <w:rPr>
                <w:rFonts w:hint="eastAsia"/>
              </w:rPr>
              <w:t>移動内容</w:t>
            </w:r>
          </w:p>
        </w:tc>
        <w:tc>
          <w:tcPr>
            <w:tcW w:w="3685" w:type="dxa"/>
            <w:tcBorders>
              <w:top w:val="none" w:color="auto" w:sz="0" w:space="0"/>
              <w:left w:val="single" w:color="auto" w:sz="4" w:space="0"/>
              <w:bottom w:val="none" w:color="auto" w:sz="0" w:space="0"/>
              <w:right w:val="none" w:color="auto" w:sz="0" w:space="0"/>
              <w:tl2br w:val="none" w:color="auto" w:sz="0" w:space="0"/>
              <w:tr2bl w:val="none" w:color="auto" w:sz="0" w:space="0"/>
            </w:tcBorders>
            <w:shd w:val="clear" w:color="auto" w:themeFill="background1" w:themeFillTint="FF" w:themeFillShade="D9"/>
            <w:vAlign w:val="top"/>
          </w:tcPr>
          <w:p>
            <w:pPr>
              <w:pStyle w:val="0"/>
              <w:widowControl w:val="1"/>
              <w:jc w:val="center"/>
              <w:rPr>
                <w:rFonts w:hint="default"/>
              </w:rPr>
            </w:pPr>
            <w:r>
              <w:rPr>
                <w:rFonts w:hint="eastAsia"/>
              </w:rPr>
              <w:t>移動を担う地域公共交通手段</w:t>
            </w:r>
          </w:p>
        </w:tc>
      </w:tr>
      <w:tr>
        <w:trPr>
          <w:trHeight w:val="70" w:hRule="atLeast"/>
        </w:trPr>
        <w:tc>
          <w:tcPr>
            <w:tcW w:w="1271" w:type="dxa"/>
            <w:vMerge w:val="restart"/>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jc w:val="left"/>
              <w:rPr>
                <w:rFonts w:hint="default"/>
              </w:rPr>
            </w:pPr>
            <w:r>
              <w:rPr>
                <w:rFonts w:hint="eastAsia"/>
              </w:rPr>
              <w:t>移動方向</w:t>
            </w:r>
          </w:p>
          <w:p>
            <w:pPr>
              <w:pStyle w:val="0"/>
              <w:jc w:val="left"/>
              <w:rPr>
                <w:rFonts w:hint="default"/>
              </w:rPr>
            </w:pPr>
            <w:r>
              <w:rPr>
                <w:rFonts w:hint="eastAsia"/>
              </w:rPr>
              <w:t>移動距離</w:t>
            </w:r>
          </w:p>
        </w:tc>
        <w:tc>
          <w:tcPr>
            <w:tcW w:w="2835" w:type="dxa"/>
            <w:tcBorders>
              <w:top w:val="none" w:color="auto" w:sz="0" w:space="0"/>
              <w:left w:val="none" w:color="auto" w:sz="0" w:space="0"/>
              <w:bottom w:val="dashed" w:color="auto" w:sz="4" w:space="0"/>
              <w:right w:val="single" w:color="auto" w:sz="4" w:space="0"/>
              <w:tl2br w:val="none" w:color="auto" w:sz="0" w:space="0"/>
              <w:tr2bl w:val="none" w:color="auto" w:sz="0" w:space="0"/>
            </w:tcBorders>
            <w:vAlign w:val="top"/>
          </w:tcPr>
          <w:p>
            <w:pPr>
              <w:pStyle w:val="0"/>
              <w:jc w:val="left"/>
              <w:rPr>
                <w:rFonts w:hint="default"/>
              </w:rPr>
            </w:pPr>
            <w:r>
              <w:rPr>
                <w:rFonts w:hint="eastAsia"/>
              </w:rPr>
              <w:t>都心等、広域への移動</w:t>
            </w:r>
          </w:p>
        </w:tc>
        <w:tc>
          <w:tcPr>
            <w:tcW w:w="1276" w:type="dxa"/>
            <w:tcBorders>
              <w:top w:val="none" w:color="auto" w:sz="0" w:space="0"/>
              <w:left w:val="single" w:color="auto" w:sz="4" w:space="0"/>
              <w:bottom w:val="dashed" w:color="auto" w:sz="4"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長距離</w:t>
            </w:r>
          </w:p>
        </w:tc>
        <w:tc>
          <w:tcPr>
            <w:tcW w:w="3685" w:type="dxa"/>
            <w:tcBorders>
              <w:top w:val="none" w:color="auto" w:sz="0" w:space="0"/>
              <w:left w:val="single" w:color="auto" w:sz="4" w:space="0"/>
              <w:bottom w:val="dashed" w:color="auto" w:sz="4"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鉄道</w:t>
            </w:r>
          </w:p>
        </w:tc>
      </w:tr>
      <w:tr>
        <w:trPr>
          <w:trHeight w:val="270" w:hRule="atLeast"/>
        </w:trPr>
        <w:tc>
          <w:tcPr>
            <w:tcW w:w="1271" w:type="dxa"/>
            <w:vMerge w:val="continue"/>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jc w:val="left"/>
              <w:rPr>
                <w:rFonts w:hint="default"/>
              </w:rPr>
            </w:pPr>
          </w:p>
        </w:tc>
        <w:tc>
          <w:tcPr>
            <w:tcW w:w="2835" w:type="dxa"/>
            <w:tcBorders>
              <w:top w:val="dashed" w:color="auto" w:sz="4" w:space="0"/>
              <w:left w:val="none" w:color="auto" w:sz="0" w:space="0"/>
              <w:bottom w:val="dashed" w:color="auto" w:sz="4" w:space="0"/>
              <w:right w:val="single" w:color="auto" w:sz="4" w:space="0"/>
              <w:tl2br w:val="none" w:color="auto" w:sz="0" w:space="0"/>
              <w:tr2bl w:val="none" w:color="auto" w:sz="0" w:space="0"/>
            </w:tcBorders>
            <w:vAlign w:val="top"/>
          </w:tcPr>
          <w:p>
            <w:pPr>
              <w:pStyle w:val="0"/>
              <w:jc w:val="left"/>
              <w:rPr>
                <w:rFonts w:hint="default"/>
              </w:rPr>
            </w:pPr>
            <w:r>
              <w:rPr>
                <w:rFonts w:hint="eastAsia"/>
              </w:rPr>
              <w:t>近隣都市、市内拠点、最寄り鉄道駅へのアクセス</w:t>
            </w:r>
          </w:p>
        </w:tc>
        <w:tc>
          <w:tcPr>
            <w:tcW w:w="1276" w:type="dxa"/>
            <w:tcBorders>
              <w:top w:val="dashed" w:color="auto" w:sz="4" w:space="0"/>
              <w:left w:val="single" w:color="auto" w:sz="4" w:space="0"/>
              <w:bottom w:val="dashed" w:color="auto" w:sz="4"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中距離</w:t>
            </w:r>
          </w:p>
        </w:tc>
        <w:tc>
          <w:tcPr>
            <w:tcW w:w="3685" w:type="dxa"/>
            <w:tcBorders>
              <w:top w:val="dashed" w:color="auto" w:sz="4" w:space="0"/>
              <w:left w:val="single" w:color="auto" w:sz="4" w:space="0"/>
              <w:bottom w:val="dashed" w:color="auto" w:sz="4" w:space="0"/>
              <w:right w:val="none" w:color="auto" w:sz="0" w:space="0"/>
              <w:tl2br w:val="none" w:color="auto" w:sz="0" w:space="0"/>
              <w:tr2bl w:val="none" w:color="auto" w:sz="0" w:space="0"/>
            </w:tcBorders>
            <w:vAlign w:val="top"/>
          </w:tcPr>
          <w:p>
            <w:pPr>
              <w:pStyle w:val="0"/>
              <w:jc w:val="left"/>
              <w:rPr>
                <w:rFonts w:hint="default"/>
              </w:rPr>
            </w:pPr>
            <w:r>
              <w:rPr>
                <w:rFonts w:hint="eastAsia"/>
              </w:rPr>
              <w:t>路線バス、コミュニティバス、タクシー</w:t>
            </w:r>
          </w:p>
        </w:tc>
      </w:tr>
      <w:tr>
        <w:trPr>
          <w:trHeight w:val="345" w:hRule="atLeast"/>
        </w:trPr>
        <w:tc>
          <w:tcPr>
            <w:tcW w:w="1271" w:type="dxa"/>
            <w:vMerge w:val="continue"/>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jc w:val="left"/>
              <w:rPr>
                <w:rFonts w:hint="default"/>
              </w:rPr>
            </w:pPr>
          </w:p>
        </w:tc>
        <w:tc>
          <w:tcPr>
            <w:tcW w:w="2835" w:type="dxa"/>
            <w:tcBorders>
              <w:top w:val="dashed" w:color="auto" w:sz="4" w:space="0"/>
              <w:left w:val="none" w:color="auto" w:sz="0" w:space="0"/>
              <w:bottom w:val="dashed" w:color="auto" w:sz="4" w:space="0"/>
              <w:right w:val="single" w:color="auto" w:sz="4" w:space="0"/>
              <w:tl2br w:val="none" w:color="auto" w:sz="0" w:space="0"/>
              <w:tr2bl w:val="none" w:color="auto" w:sz="0" w:space="0"/>
            </w:tcBorders>
            <w:vAlign w:val="top"/>
          </w:tcPr>
          <w:p>
            <w:pPr>
              <w:pStyle w:val="0"/>
              <w:jc w:val="left"/>
              <w:rPr>
                <w:rFonts w:hint="default"/>
              </w:rPr>
            </w:pPr>
            <w:r>
              <w:rPr>
                <w:rFonts w:hint="eastAsia"/>
              </w:rPr>
              <w:t>近隣都市、市内任意の方向</w:t>
            </w:r>
          </w:p>
        </w:tc>
        <w:tc>
          <w:tcPr>
            <w:tcW w:w="1276" w:type="dxa"/>
            <w:tcBorders>
              <w:top w:val="dashed" w:color="auto" w:sz="4" w:space="0"/>
              <w:left w:val="single" w:color="auto" w:sz="4" w:space="0"/>
              <w:bottom w:val="dashed" w:color="auto" w:sz="4"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中・短距離</w:t>
            </w:r>
          </w:p>
        </w:tc>
        <w:tc>
          <w:tcPr>
            <w:tcW w:w="3685" w:type="dxa"/>
            <w:tcBorders>
              <w:top w:val="dashed" w:color="auto" w:sz="4" w:space="0"/>
              <w:left w:val="single" w:color="auto" w:sz="4" w:space="0"/>
              <w:bottom w:val="dashed" w:color="auto" w:sz="4"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タクシー</w:t>
            </w:r>
          </w:p>
        </w:tc>
      </w:tr>
      <w:tr>
        <w:trPr>
          <w:trHeight w:val="156" w:hRule="atLeast"/>
        </w:trPr>
        <w:tc>
          <w:tcPr>
            <w:tcW w:w="1271" w:type="dxa"/>
            <w:vMerge w:val="continue"/>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jc w:val="left"/>
              <w:rPr>
                <w:rFonts w:hint="default"/>
              </w:rPr>
            </w:pPr>
          </w:p>
        </w:tc>
        <w:tc>
          <w:tcPr>
            <w:tcW w:w="2835" w:type="dxa"/>
            <w:tcBorders>
              <w:top w:val="dashed" w:color="auto" w:sz="4" w:space="0"/>
              <w:left w:val="none" w:color="auto" w:sz="0" w:space="0"/>
              <w:bottom w:val="none" w:color="auto" w:sz="0" w:space="0"/>
              <w:right w:val="single" w:color="auto" w:sz="4" w:space="0"/>
              <w:tl2br w:val="none" w:color="auto" w:sz="0" w:space="0"/>
              <w:tr2bl w:val="none" w:color="auto" w:sz="0" w:space="0"/>
            </w:tcBorders>
            <w:vAlign w:val="top"/>
          </w:tcPr>
          <w:p>
            <w:pPr>
              <w:pStyle w:val="0"/>
              <w:jc w:val="left"/>
              <w:rPr>
                <w:rFonts w:hint="default"/>
              </w:rPr>
            </w:pPr>
            <w:r>
              <w:rPr>
                <w:rFonts w:hint="eastAsia"/>
              </w:rPr>
              <w:t>市内地域間の移動</w:t>
            </w:r>
          </w:p>
        </w:tc>
        <w:tc>
          <w:tcPr>
            <w:tcW w:w="1276" w:type="dxa"/>
            <w:tcBorders>
              <w:top w:val="dashed" w:color="auto" w:sz="4" w:space="0"/>
              <w:left w:val="single" w:color="auto" w:sz="4" w:space="0"/>
              <w:bottom w:val="none" w:color="auto" w:sz="0"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短距離</w:t>
            </w:r>
          </w:p>
        </w:tc>
        <w:tc>
          <w:tcPr>
            <w:tcW w:w="3685" w:type="dxa"/>
            <w:tcBorders>
              <w:top w:val="dashed" w:color="auto" w:sz="4" w:space="0"/>
              <w:left w:val="single" w:color="auto" w:sz="4" w:space="0"/>
              <w:bottom w:val="none" w:color="auto" w:sz="0"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シェアサイクル</w:t>
            </w:r>
          </w:p>
        </w:tc>
      </w:tr>
      <w:tr>
        <w:trPr>
          <w:trHeight w:val="315" w:hRule="atLeast"/>
        </w:trPr>
        <w:tc>
          <w:tcPr>
            <w:tcW w:w="1271" w:type="dxa"/>
            <w:vMerge w:val="restart"/>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jc w:val="left"/>
              <w:rPr>
                <w:rFonts w:hint="default"/>
              </w:rPr>
            </w:pPr>
            <w:r>
              <w:rPr>
                <w:rFonts w:hint="eastAsia"/>
              </w:rPr>
              <w:t>移動形態</w:t>
            </w:r>
          </w:p>
        </w:tc>
        <w:tc>
          <w:tcPr>
            <w:tcW w:w="4111" w:type="dxa"/>
            <w:gridSpan w:val="2"/>
            <w:tcBorders>
              <w:top w:val="none" w:color="auto" w:sz="0" w:space="0"/>
              <w:left w:val="none" w:color="auto" w:sz="0" w:space="0"/>
              <w:bottom w:val="dashed" w:color="auto" w:sz="4"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定常的な移動</w:t>
            </w:r>
          </w:p>
        </w:tc>
        <w:tc>
          <w:tcPr>
            <w:tcW w:w="3685" w:type="dxa"/>
            <w:tcBorders>
              <w:top w:val="none" w:color="auto" w:sz="0" w:space="0"/>
              <w:left w:val="single" w:color="auto" w:sz="4" w:space="0"/>
              <w:bottom w:val="dashed" w:color="auto" w:sz="4"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鉄道、路線バス、コミュニティバス</w:t>
            </w:r>
          </w:p>
        </w:tc>
      </w:tr>
      <w:tr>
        <w:trPr>
          <w:trHeight w:val="70" w:hRule="atLeast"/>
        </w:trPr>
        <w:tc>
          <w:tcPr>
            <w:tcW w:w="1271" w:type="dxa"/>
            <w:vMerge w:val="continue"/>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jc w:val="left"/>
              <w:rPr>
                <w:rFonts w:hint="default"/>
              </w:rPr>
            </w:pPr>
          </w:p>
        </w:tc>
        <w:tc>
          <w:tcPr>
            <w:tcW w:w="4111" w:type="dxa"/>
            <w:gridSpan w:val="2"/>
            <w:tcBorders>
              <w:top w:val="dashed"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随時の移動</w:t>
            </w:r>
          </w:p>
        </w:tc>
        <w:tc>
          <w:tcPr>
            <w:tcW w:w="3685" w:type="dxa"/>
            <w:tcBorders>
              <w:top w:val="dashed" w:color="auto" w:sz="4" w:space="0"/>
              <w:left w:val="single" w:color="auto" w:sz="4" w:space="0"/>
              <w:bottom w:val="none" w:color="auto" w:sz="0"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タクシー、シェアサイクル</w:t>
            </w:r>
          </w:p>
        </w:tc>
      </w:tr>
      <w:tr>
        <w:trPr>
          <w:trHeight w:val="288" w:hRule="atLeast"/>
        </w:trPr>
        <w:tc>
          <w:tcPr>
            <w:tcW w:w="1271" w:type="dxa"/>
            <w:vMerge w:val="restart"/>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jc w:val="left"/>
              <w:rPr>
                <w:rFonts w:hint="default"/>
              </w:rPr>
            </w:pPr>
            <w:r>
              <w:rPr>
                <w:rFonts w:hint="eastAsia"/>
              </w:rPr>
              <w:t>移動目的</w:t>
            </w:r>
          </w:p>
        </w:tc>
        <w:tc>
          <w:tcPr>
            <w:tcW w:w="4111" w:type="dxa"/>
            <w:gridSpan w:val="2"/>
            <w:tcBorders>
              <w:top w:val="none" w:color="auto" w:sz="0" w:space="0"/>
              <w:left w:val="none" w:color="auto" w:sz="0" w:space="0"/>
              <w:bottom w:val="dashed" w:color="auto" w:sz="4"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通勤・通学</w:t>
            </w:r>
          </w:p>
        </w:tc>
        <w:tc>
          <w:tcPr>
            <w:tcW w:w="3685" w:type="dxa"/>
            <w:tcBorders>
              <w:top w:val="none" w:color="auto" w:sz="0" w:space="0"/>
              <w:left w:val="single" w:color="auto" w:sz="4" w:space="0"/>
              <w:bottom w:val="dashed" w:color="auto" w:sz="4"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鉄道、路線バス、シェアサイクル</w:t>
            </w:r>
          </w:p>
        </w:tc>
      </w:tr>
      <w:tr>
        <w:trPr>
          <w:trHeight w:val="70" w:hRule="atLeast"/>
        </w:trPr>
        <w:tc>
          <w:tcPr>
            <w:tcW w:w="1271" w:type="dxa"/>
            <w:vMerge w:val="continue"/>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jc w:val="left"/>
              <w:rPr>
                <w:rFonts w:hint="default"/>
              </w:rPr>
            </w:pPr>
          </w:p>
        </w:tc>
        <w:tc>
          <w:tcPr>
            <w:tcW w:w="4111" w:type="dxa"/>
            <w:gridSpan w:val="2"/>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業務</w:t>
            </w:r>
          </w:p>
        </w:tc>
        <w:tc>
          <w:tcPr>
            <w:tcW w:w="3685" w:type="dxa"/>
            <w:tcBorders>
              <w:top w:val="dashed" w:color="auto" w:sz="4" w:space="0"/>
              <w:left w:val="single" w:color="auto" w:sz="4" w:space="0"/>
              <w:bottom w:val="dashed" w:color="auto" w:sz="4" w:space="0"/>
              <w:right w:val="none" w:color="auto" w:sz="0" w:space="0"/>
              <w:tl2br w:val="none" w:color="auto" w:sz="0" w:space="0"/>
              <w:tr2bl w:val="none" w:color="auto" w:sz="0" w:space="0"/>
            </w:tcBorders>
            <w:vAlign w:val="top"/>
          </w:tcPr>
          <w:p>
            <w:pPr>
              <w:pStyle w:val="0"/>
              <w:ind w:left="0" w:leftChars="0" w:firstLine="0" w:firstLineChars="0"/>
              <w:jc w:val="left"/>
              <w:rPr>
                <w:rFonts w:hint="default"/>
              </w:rPr>
            </w:pPr>
            <w:r>
              <w:rPr>
                <w:rFonts w:hint="eastAsia"/>
              </w:rPr>
              <w:t>鉄道、路線バス、タクシー、シェアサイクル</w:t>
            </w:r>
          </w:p>
        </w:tc>
      </w:tr>
      <w:tr>
        <w:trPr>
          <w:trHeight w:val="70" w:hRule="atLeast"/>
        </w:trPr>
        <w:tc>
          <w:tcPr>
            <w:tcW w:w="1271" w:type="dxa"/>
            <w:vMerge w:val="continue"/>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jc w:val="left"/>
              <w:rPr>
                <w:rFonts w:hint="default"/>
              </w:rPr>
            </w:pPr>
          </w:p>
        </w:tc>
        <w:tc>
          <w:tcPr>
            <w:tcW w:w="4111" w:type="dxa"/>
            <w:gridSpan w:val="2"/>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買い物</w:t>
            </w:r>
          </w:p>
        </w:tc>
        <w:tc>
          <w:tcPr>
            <w:tcW w:w="3685" w:type="dxa"/>
            <w:tcBorders>
              <w:top w:val="dashed" w:color="auto" w:sz="4" w:space="0"/>
              <w:left w:val="single" w:color="auto" w:sz="4" w:space="0"/>
              <w:bottom w:val="dashed" w:color="auto" w:sz="4" w:space="0"/>
              <w:right w:val="none" w:color="auto" w:sz="0" w:space="0"/>
              <w:tl2br w:val="none" w:color="auto" w:sz="0" w:space="0"/>
              <w:tr2bl w:val="none" w:color="auto" w:sz="0" w:space="0"/>
            </w:tcBorders>
            <w:vAlign w:val="top"/>
          </w:tcPr>
          <w:p>
            <w:pPr>
              <w:pStyle w:val="0"/>
              <w:ind w:left="0" w:leftChars="0" w:firstLine="0" w:firstLineChars="0"/>
              <w:jc w:val="left"/>
              <w:rPr>
                <w:rFonts w:hint="default"/>
              </w:rPr>
            </w:pPr>
            <w:r>
              <w:rPr>
                <w:rFonts w:hint="eastAsia"/>
              </w:rPr>
              <w:t>路線バス、コミュニティバス、シェアサイクル</w:t>
            </w:r>
          </w:p>
        </w:tc>
      </w:tr>
      <w:tr>
        <w:trPr>
          <w:trHeight w:val="70" w:hRule="atLeast"/>
        </w:trPr>
        <w:tc>
          <w:tcPr>
            <w:tcW w:w="1271" w:type="dxa"/>
            <w:vMerge w:val="continue"/>
            <w:tcBorders>
              <w:top w:val="none" w:color="auto" w:sz="0" w:space="0"/>
              <w:left w:val="single" w:color="auto" w:sz="4" w:space="0"/>
              <w:bottom w:val="single" w:color="auto" w:sz="4" w:space="0"/>
              <w:right w:val="none" w:color="auto" w:sz="0" w:space="0"/>
              <w:tl2br w:val="none" w:color="auto" w:sz="0" w:space="0"/>
              <w:tr2bl w:val="none" w:color="auto" w:sz="0" w:space="0"/>
            </w:tcBorders>
            <w:vAlign w:val="top"/>
          </w:tcPr>
          <w:p>
            <w:pPr>
              <w:pStyle w:val="0"/>
              <w:jc w:val="left"/>
              <w:rPr>
                <w:rFonts w:hint="default"/>
              </w:rPr>
            </w:pPr>
          </w:p>
        </w:tc>
        <w:tc>
          <w:tcPr>
            <w:tcW w:w="4111" w:type="dxa"/>
            <w:gridSpan w:val="2"/>
            <w:tcBorders>
              <w:top w:val="dashed" w:color="auto" w:sz="4" w:space="0"/>
              <w:left w:val="none" w:color="auto" w:sz="0" w:space="0"/>
              <w:bottom w:val="single" w:color="auto" w:sz="4"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通院</w:t>
            </w:r>
          </w:p>
        </w:tc>
        <w:tc>
          <w:tcPr>
            <w:tcW w:w="3685" w:type="dxa"/>
            <w:tcBorders>
              <w:top w:val="dashed" w:color="auto" w:sz="4" w:space="0"/>
              <w:left w:val="single" w:color="auto" w:sz="4" w:space="0"/>
              <w:bottom w:val="none" w:color="auto" w:sz="0" w:space="0"/>
              <w:right w:val="none" w:color="auto" w:sz="0" w:space="0"/>
              <w:tl2br w:val="none" w:color="auto" w:sz="0" w:space="0"/>
              <w:tr2bl w:val="none" w:color="auto" w:sz="0" w:space="0"/>
            </w:tcBorders>
            <w:vAlign w:val="top"/>
          </w:tcPr>
          <w:p>
            <w:pPr>
              <w:pStyle w:val="0"/>
              <w:jc w:val="left"/>
              <w:rPr>
                <w:rFonts w:hint="default"/>
              </w:rPr>
            </w:pPr>
            <w:r>
              <w:rPr>
                <w:rFonts w:hint="eastAsia"/>
              </w:rPr>
              <w:t>路線バス、コミュニティバス、送迎バス</w:t>
            </w:r>
          </w:p>
        </w:tc>
      </w:tr>
    </w:tbl>
    <w:p>
      <w:pPr>
        <w:pStyle w:val="0"/>
        <w:widowControl w:val="1"/>
        <w:jc w:val="center"/>
        <w:rPr>
          <w:rFonts w:hint="default"/>
        </w:rPr>
      </w:pPr>
    </w:p>
    <w:p>
      <w:pPr>
        <w:pStyle w:val="0"/>
        <w:widowControl w:val="1"/>
        <w:jc w:val="center"/>
        <w:rPr>
          <w:rFonts w:hint="default"/>
        </w:rPr>
      </w:pPr>
      <w:r>
        <w:rPr>
          <w:rFonts w:hint="eastAsia"/>
        </w:rPr>
        <w:t>表</w:t>
      </w:r>
      <w:r>
        <w:rPr>
          <w:rFonts w:hint="eastAsia"/>
        </w:rPr>
        <w:t xml:space="preserve"> </w:t>
      </w:r>
      <w:r>
        <w:rPr>
          <w:rFonts w:hint="eastAsia"/>
        </w:rPr>
        <w:fldChar w:fldCharType="begin"/>
      </w:r>
      <w:r>
        <w:rPr>
          <w:rFonts w:hint="eastAsia"/>
        </w:rPr>
        <w:instrText xml:space="preserve">StyleRef "1" \s </w:instrText>
      </w:r>
      <w:r>
        <w:rPr>
          <w:rFonts w:hint="eastAsia"/>
        </w:rPr>
        <w:fldChar w:fldCharType="separate"/>
      </w:r>
      <w:r>
        <w:rPr>
          <w:rFonts w:hint="default"/>
        </w:rPr>
        <w:t>4</w:t>
      </w:r>
      <w:r>
        <w:rPr>
          <w:rFonts w:hint="eastAsia"/>
        </w:rPr>
        <w:fldChar w:fldCharType="end"/>
      </w:r>
      <w:r>
        <w:rPr>
          <w:rFonts w:hint="default"/>
        </w:rPr>
        <w:t>-</w:t>
      </w:r>
      <w:r>
        <w:rPr>
          <w:rFonts w:hint="eastAsia"/>
        </w:rPr>
        <w:fldChar w:fldCharType="begin"/>
      </w:r>
      <w:r>
        <w:rPr>
          <w:rFonts w:hint="default"/>
        </w:rPr>
        <w:instrText xml:space="preserve"> </w:instrText>
      </w:r>
      <w:r>
        <w:rPr>
          <w:rFonts w:hint="eastAsia"/>
        </w:rPr>
        <w:instrText xml:space="preserve">SEQ </w:instrText>
      </w:r>
      <w:r>
        <w:rPr>
          <w:rFonts w:hint="eastAsia"/>
        </w:rPr>
        <w:instrText>表</w:instrText>
      </w:r>
      <w:r>
        <w:rPr>
          <w:rFonts w:hint="eastAsia"/>
        </w:rPr>
        <w:instrText xml:space="preserve"> \* ARABIC \s 1</w:instrText>
      </w:r>
      <w:r>
        <w:rPr>
          <w:rFonts w:hint="default"/>
        </w:rPr>
        <w:instrText xml:space="preserve"> </w:instrText>
      </w:r>
      <w:r>
        <w:rPr>
          <w:rFonts w:hint="eastAsia"/>
        </w:rPr>
        <w:fldChar w:fldCharType="separate"/>
      </w:r>
      <w:r>
        <w:rPr>
          <w:rFonts w:hint="default"/>
        </w:rPr>
        <w:t>2</w:t>
      </w:r>
      <w:r>
        <w:rPr>
          <w:rFonts w:hint="eastAsia"/>
        </w:rPr>
        <w:fldChar w:fldCharType="end"/>
      </w:r>
      <w:r>
        <w:rPr>
          <w:rFonts w:hint="eastAsia"/>
        </w:rPr>
        <w:t>新座市における市内地域公共交通体系（段階的な構成）</w:t>
      </w:r>
    </w:p>
    <w:tbl>
      <w:tblPr>
        <w:tblStyle w:val="11"/>
        <w:tblpPr w:leftFromText="142" w:rightFromText="142" w:topFromText="0" w:bottomFromText="0" w:vertAnchor="text" w:horzAnchor="text" w:tblpXSpec="center" w:tblpY="1"/>
        <w:tblW w:w="92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99" w:type="dxa"/>
          <w:right w:w="99" w:type="dxa"/>
        </w:tblCellMar>
        <w:tblLook w:firstRow="0" w:lastRow="0" w:firstColumn="0" w:lastColumn="0" w:noHBand="0" w:noVBand="0" w:val="0000"/>
      </w:tblPr>
      <w:tblGrid>
        <w:gridCol w:w="2405"/>
        <w:gridCol w:w="1134"/>
        <w:gridCol w:w="5670"/>
      </w:tblGrid>
      <w:tr>
        <w:trPr>
          <w:trHeight w:val="170" w:hRule="atLeast"/>
        </w:trPr>
        <w:tc>
          <w:tcPr>
            <w:tcW w:w="2405" w:type="dxa"/>
            <w:tcBorders>
              <w:top w:val="single" w:color="auto" w:sz="4" w:space="0"/>
              <w:left w:val="single" w:color="auto" w:sz="4" w:space="0"/>
              <w:bottom w:val="none" w:color="auto" w:sz="0"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jc w:val="center"/>
              <w:rPr>
                <w:rFonts w:hint="default"/>
              </w:rPr>
            </w:pPr>
            <w:r>
              <w:rPr>
                <w:rFonts w:hint="eastAsia"/>
              </w:rPr>
              <w:t>公共交通機関</w:t>
            </w:r>
          </w:p>
        </w:tc>
        <w:tc>
          <w:tcPr>
            <w:tcW w:w="1134" w:type="dxa"/>
            <w:tcBorders>
              <w:top w:val="single" w:color="auto" w:sz="4" w:space="0"/>
              <w:left w:val="none" w:color="auto" w:sz="0" w:space="0"/>
              <w:bottom w:val="none" w:color="auto" w:sz="0"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jc w:val="center"/>
              <w:rPr>
                <w:rFonts w:hint="default"/>
              </w:rPr>
            </w:pPr>
            <w:r>
              <w:rPr>
                <w:rFonts w:hint="eastAsia"/>
              </w:rPr>
              <w:t>機能分類</w:t>
            </w:r>
          </w:p>
        </w:tc>
        <w:tc>
          <w:tcPr>
            <w:tcW w:w="5670" w:type="dxa"/>
            <w:tcBorders>
              <w:top w:val="none" w:color="auto" w:sz="0" w:space="0"/>
              <w:left w:val="single" w:color="auto" w:sz="4" w:space="0"/>
              <w:bottom w:val="none" w:color="auto" w:sz="0" w:space="0"/>
              <w:right w:val="none" w:color="auto" w:sz="0" w:space="0"/>
              <w:tl2br w:val="none" w:color="auto" w:sz="0" w:space="0"/>
              <w:tr2bl w:val="none" w:color="auto" w:sz="0" w:space="0"/>
            </w:tcBorders>
            <w:shd w:val="clear" w:color="auto" w:themeFill="background1" w:themeFillTint="FF" w:themeFillShade="D9"/>
            <w:vAlign w:val="top"/>
          </w:tcPr>
          <w:p>
            <w:pPr>
              <w:pStyle w:val="0"/>
              <w:widowControl w:val="1"/>
              <w:jc w:val="center"/>
              <w:rPr>
                <w:rFonts w:hint="default"/>
              </w:rPr>
            </w:pPr>
            <w:r>
              <w:rPr>
                <w:rFonts w:hint="eastAsia"/>
              </w:rPr>
              <w:t>特性、役割</w:t>
            </w:r>
          </w:p>
        </w:tc>
      </w:tr>
      <w:tr>
        <w:trPr>
          <w:trHeight w:val="325" w:hRule="atLeast"/>
        </w:trPr>
        <w:tc>
          <w:tcPr>
            <w:tcW w:w="2405" w:type="dxa"/>
            <w:tcBorders>
              <w:top w:val="none" w:color="auto" w:sz="0" w:space="0"/>
              <w:left w:val="single" w:color="auto" w:sz="4" w:space="0"/>
              <w:bottom w:val="none" w:color="auto" w:sz="0" w:space="0"/>
              <w:right w:val="single" w:color="auto" w:sz="4" w:space="0"/>
              <w:tl2br w:val="none" w:color="auto" w:sz="0" w:space="0"/>
              <w:tr2bl w:val="none" w:color="auto" w:sz="0" w:space="0"/>
            </w:tcBorders>
            <w:vAlign w:val="top"/>
          </w:tcPr>
          <w:p>
            <w:pPr>
              <w:pStyle w:val="0"/>
              <w:jc w:val="left"/>
              <w:rPr>
                <w:rFonts w:hint="default"/>
              </w:rPr>
            </w:pPr>
            <w:r>
              <w:rPr>
                <w:rFonts w:hint="eastAsia"/>
              </w:rPr>
              <w:t>鉄　道</w:t>
            </w:r>
          </w:p>
        </w:tc>
        <w:tc>
          <w:tcPr>
            <w:tcW w:w="1134"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jc w:val="left"/>
              <w:rPr>
                <w:rFonts w:hint="default"/>
              </w:rPr>
            </w:pPr>
            <w:r>
              <w:rPr>
                <w:rFonts w:hint="eastAsia"/>
              </w:rPr>
              <w:t>都市間</w:t>
            </w:r>
          </w:p>
          <w:p>
            <w:pPr>
              <w:pStyle w:val="0"/>
              <w:jc w:val="left"/>
              <w:rPr>
                <w:rFonts w:hint="default"/>
              </w:rPr>
            </w:pPr>
            <w:r>
              <w:rPr>
                <w:rFonts w:hint="eastAsia"/>
              </w:rPr>
              <w:t>幹線</w:t>
            </w:r>
          </w:p>
        </w:tc>
        <w:tc>
          <w:tcPr>
            <w:tcW w:w="567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・都心等、比較的長距離の移動を、速達性をもって連絡</w:t>
            </w:r>
          </w:p>
          <w:p>
            <w:pPr>
              <w:pStyle w:val="0"/>
              <w:ind w:left="214" w:hanging="214" w:hangingChars="102"/>
              <w:jc w:val="left"/>
              <w:rPr>
                <w:rFonts w:hint="default"/>
              </w:rPr>
            </w:pPr>
            <w:r>
              <w:rPr>
                <w:rFonts w:hint="eastAsia"/>
              </w:rPr>
              <w:t>・将来都市構造を実現する上で市の骨格を形成する交通軸</w:t>
            </w:r>
          </w:p>
        </w:tc>
      </w:tr>
      <w:tr>
        <w:trPr>
          <w:trHeight w:val="313" w:hRule="atLeast"/>
        </w:trPr>
        <w:tc>
          <w:tcPr>
            <w:tcW w:w="2405" w:type="dxa"/>
            <w:tcBorders>
              <w:top w:val="none" w:color="auto" w:sz="0" w:space="0"/>
              <w:left w:val="single" w:color="auto" w:sz="4" w:space="0"/>
              <w:bottom w:val="none" w:color="auto" w:sz="0" w:space="0"/>
              <w:right w:val="single" w:color="auto" w:sz="4" w:space="0"/>
              <w:tl2br w:val="none" w:color="auto" w:sz="0" w:space="0"/>
              <w:tr2bl w:val="none" w:color="auto" w:sz="0" w:space="0"/>
            </w:tcBorders>
            <w:vAlign w:val="top"/>
          </w:tcPr>
          <w:p>
            <w:pPr>
              <w:pStyle w:val="0"/>
              <w:jc w:val="left"/>
              <w:rPr>
                <w:rFonts w:hint="default"/>
              </w:rPr>
            </w:pPr>
            <w:r>
              <w:rPr>
                <w:rFonts w:hint="eastAsia"/>
              </w:rPr>
              <w:t>路線バス</w:t>
            </w:r>
          </w:p>
          <w:p>
            <w:pPr>
              <w:pStyle w:val="0"/>
              <w:jc w:val="left"/>
              <w:rPr>
                <w:rFonts w:hint="default"/>
              </w:rPr>
            </w:pPr>
            <w:r>
              <w:rPr>
                <w:rFonts w:hint="eastAsia"/>
              </w:rPr>
              <w:t>(</w:t>
            </w:r>
            <w:r>
              <w:rPr>
                <w:rFonts w:hint="eastAsia"/>
              </w:rPr>
              <w:t>近隣市・市内拠点間連絡</w:t>
            </w:r>
            <w:r>
              <w:rPr>
                <w:rFonts w:hint="eastAsia"/>
              </w:rPr>
              <w:t>)</w:t>
            </w:r>
          </w:p>
        </w:tc>
        <w:tc>
          <w:tcPr>
            <w:tcW w:w="1134"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jc w:val="left"/>
              <w:rPr>
                <w:rFonts w:hint="default"/>
              </w:rPr>
            </w:pPr>
            <w:r>
              <w:rPr>
                <w:rFonts w:hint="eastAsia"/>
              </w:rPr>
              <w:t>拠点間</w:t>
            </w:r>
          </w:p>
          <w:p>
            <w:pPr>
              <w:pStyle w:val="0"/>
              <w:jc w:val="left"/>
              <w:rPr>
                <w:rFonts w:hint="default"/>
              </w:rPr>
            </w:pPr>
            <w:r>
              <w:rPr>
                <w:rFonts w:hint="eastAsia"/>
              </w:rPr>
              <w:t>幹線</w:t>
            </w:r>
          </w:p>
        </w:tc>
        <w:tc>
          <w:tcPr>
            <w:tcW w:w="567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・幹線道路を走行し、新座市と近隣の都市、駅間の連絡、市内の拠点間の連絡など、地域の幹線的な交通軸</w:t>
            </w:r>
          </w:p>
          <w:p>
            <w:pPr>
              <w:pStyle w:val="0"/>
              <w:ind w:left="214" w:hanging="214" w:hangingChars="102"/>
              <w:jc w:val="left"/>
              <w:rPr>
                <w:rFonts w:hint="default"/>
              </w:rPr>
            </w:pPr>
            <w:r>
              <w:rPr>
                <w:rFonts w:hint="eastAsia"/>
              </w:rPr>
              <w:t>・幅広い年齢層の移動手段</w:t>
            </w:r>
          </w:p>
        </w:tc>
      </w:tr>
      <w:tr>
        <w:trPr>
          <w:trHeight w:val="60" w:hRule="atLeast"/>
        </w:trPr>
        <w:tc>
          <w:tcPr>
            <w:tcW w:w="2405" w:type="dxa"/>
            <w:tcBorders>
              <w:top w:val="none" w:color="auto" w:sz="0" w:space="0"/>
              <w:left w:val="single" w:color="auto" w:sz="4" w:space="0"/>
              <w:bottom w:val="none" w:color="auto" w:sz="0" w:space="0"/>
              <w:right w:val="single" w:color="auto" w:sz="4" w:space="0"/>
              <w:tl2br w:val="none" w:color="auto" w:sz="0" w:space="0"/>
              <w:tr2bl w:val="none" w:color="auto" w:sz="0" w:space="0"/>
            </w:tcBorders>
            <w:vAlign w:val="top"/>
          </w:tcPr>
          <w:p>
            <w:pPr>
              <w:pStyle w:val="0"/>
              <w:jc w:val="left"/>
              <w:rPr>
                <w:rFonts w:hint="default"/>
              </w:rPr>
            </w:pPr>
            <w:r>
              <w:rPr>
                <w:rFonts w:hint="eastAsia"/>
              </w:rPr>
              <w:t>路線バス</w:t>
            </w:r>
          </w:p>
          <w:p>
            <w:pPr>
              <w:pStyle w:val="0"/>
              <w:jc w:val="left"/>
              <w:rPr>
                <w:rFonts w:hint="default"/>
              </w:rPr>
            </w:pPr>
            <w:r>
              <w:rPr>
                <w:rFonts w:hint="eastAsia"/>
              </w:rPr>
              <w:t>(</w:t>
            </w:r>
            <w:r>
              <w:rPr>
                <w:rFonts w:hint="eastAsia"/>
              </w:rPr>
              <w:t>市内主要施設への連絡</w:t>
            </w:r>
            <w:r>
              <w:rPr>
                <w:rFonts w:hint="eastAsia"/>
              </w:rPr>
              <w:t>)</w:t>
            </w:r>
          </w:p>
        </w:tc>
        <w:tc>
          <w:tcPr>
            <w:tcW w:w="1134"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jc w:val="left"/>
              <w:rPr>
                <w:rFonts w:hint="default"/>
              </w:rPr>
            </w:pPr>
            <w:r>
              <w:rPr>
                <w:rFonts w:hint="eastAsia"/>
              </w:rPr>
              <w:t>市内幹線</w:t>
            </w:r>
          </w:p>
        </w:tc>
        <w:tc>
          <w:tcPr>
            <w:tcW w:w="567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・市街地内の住宅地から鉄道駅アクセス、主要施設アクセス等、比較的需要規模が大きい地域・施設を連絡</w:t>
            </w:r>
          </w:p>
          <w:p>
            <w:pPr>
              <w:pStyle w:val="0"/>
              <w:ind w:left="214" w:hanging="214" w:hangingChars="102"/>
              <w:jc w:val="left"/>
              <w:rPr>
                <w:rFonts w:hint="default"/>
              </w:rPr>
            </w:pPr>
            <w:r>
              <w:rPr>
                <w:rFonts w:hint="eastAsia"/>
              </w:rPr>
              <w:t>・幅広い年齢層の移動手段</w:t>
            </w:r>
          </w:p>
        </w:tc>
      </w:tr>
      <w:tr>
        <w:trPr>
          <w:trHeight w:val="288" w:hRule="atLeast"/>
        </w:trPr>
        <w:tc>
          <w:tcPr>
            <w:tcW w:w="2405" w:type="dxa"/>
            <w:tcBorders>
              <w:top w:val="none" w:color="auto" w:sz="0" w:space="0"/>
              <w:left w:val="single" w:color="auto" w:sz="4" w:space="0"/>
              <w:bottom w:val="none" w:color="auto" w:sz="0" w:space="0"/>
              <w:right w:val="single" w:color="auto" w:sz="4" w:space="0"/>
              <w:tl2br w:val="none" w:color="auto" w:sz="0" w:space="0"/>
              <w:tr2bl w:val="none" w:color="auto" w:sz="0" w:space="0"/>
            </w:tcBorders>
            <w:vAlign w:val="top"/>
          </w:tcPr>
          <w:p>
            <w:pPr>
              <w:pStyle w:val="0"/>
              <w:jc w:val="left"/>
              <w:rPr>
                <w:rFonts w:hint="default"/>
              </w:rPr>
            </w:pPr>
            <w:r>
              <w:rPr>
                <w:rFonts w:hint="eastAsia"/>
              </w:rPr>
              <w:t>コミュニティバス</w:t>
            </w:r>
          </w:p>
          <w:p>
            <w:pPr>
              <w:pStyle w:val="0"/>
              <w:jc w:val="left"/>
              <w:rPr>
                <w:rFonts w:hint="default"/>
              </w:rPr>
            </w:pPr>
            <w:r>
              <w:rPr>
                <w:rFonts w:hint="eastAsia"/>
              </w:rPr>
              <w:t>(</w:t>
            </w:r>
            <w:r>
              <w:rPr>
                <w:rFonts w:hint="eastAsia"/>
              </w:rPr>
              <w:t>にいバス</w:t>
            </w:r>
            <w:r>
              <w:rPr>
                <w:rFonts w:hint="eastAsia"/>
              </w:rPr>
              <w:t>)</w:t>
            </w:r>
          </w:p>
        </w:tc>
        <w:tc>
          <w:tcPr>
            <w:tcW w:w="1134"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jc w:val="left"/>
              <w:rPr>
                <w:rFonts w:hint="default"/>
              </w:rPr>
            </w:pPr>
            <w:r>
              <w:rPr>
                <w:rFonts w:hint="eastAsia"/>
              </w:rPr>
              <w:t>支　線</w:t>
            </w:r>
          </w:p>
        </w:tc>
        <w:tc>
          <w:tcPr>
            <w:tcW w:w="567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・路線バスと一体となって市内の交通ネットワークを形成し、公共交通不便地域の解消、公共施設等へ連絡</w:t>
            </w:r>
          </w:p>
          <w:p>
            <w:pPr>
              <w:pStyle w:val="0"/>
              <w:ind w:left="214" w:hanging="214" w:hangingChars="102"/>
              <w:jc w:val="left"/>
              <w:rPr>
                <w:rFonts w:hint="default"/>
              </w:rPr>
            </w:pPr>
            <w:r>
              <w:rPr>
                <w:rFonts w:hint="eastAsia"/>
              </w:rPr>
              <w:t>・福祉的な役割を担う移動手段</w:t>
            </w:r>
          </w:p>
        </w:tc>
      </w:tr>
      <w:tr>
        <w:trPr>
          <w:trHeight w:val="111" w:hRule="atLeast"/>
        </w:trPr>
        <w:tc>
          <w:tcPr>
            <w:tcW w:w="2405" w:type="dxa"/>
            <w:tcBorders>
              <w:top w:val="none" w:color="auto" w:sz="0" w:space="0"/>
              <w:left w:val="single" w:color="auto" w:sz="4" w:space="0"/>
              <w:bottom w:val="single" w:color="auto" w:sz="4" w:space="0"/>
              <w:right w:val="single" w:color="auto" w:sz="4" w:space="0"/>
              <w:tl2br w:val="none" w:color="auto" w:sz="0" w:space="0"/>
              <w:tr2bl w:val="none" w:color="auto" w:sz="0" w:space="0"/>
            </w:tcBorders>
            <w:vAlign w:val="top"/>
          </w:tcPr>
          <w:p>
            <w:pPr>
              <w:pStyle w:val="0"/>
              <w:jc w:val="left"/>
              <w:rPr>
                <w:rFonts w:hint="default"/>
              </w:rPr>
            </w:pPr>
            <w:r>
              <w:rPr>
                <w:rFonts w:hint="eastAsia"/>
              </w:rPr>
              <w:t>タクシー</w:t>
            </w:r>
          </w:p>
          <w:p>
            <w:pPr>
              <w:pStyle w:val="0"/>
              <w:jc w:val="left"/>
              <w:rPr>
                <w:rFonts w:hint="default"/>
              </w:rPr>
            </w:pPr>
            <w:r>
              <w:rPr>
                <w:rFonts w:hint="eastAsia"/>
              </w:rPr>
              <w:t>シェアサイクル</w:t>
            </w:r>
          </w:p>
        </w:tc>
        <w:tc>
          <w:tcPr>
            <w:tcW w:w="1134" w:type="dxa"/>
            <w:tcBorders>
              <w:top w:val="none" w:color="auto" w:sz="0" w:space="0"/>
              <w:left w:val="none" w:color="auto" w:sz="0" w:space="0"/>
              <w:bottom w:val="single" w:color="auto" w:sz="4" w:space="0"/>
              <w:right w:val="single" w:color="auto" w:sz="4" w:space="0"/>
              <w:tl2br w:val="none" w:color="auto" w:sz="0" w:space="0"/>
              <w:tr2bl w:val="none" w:color="auto" w:sz="0" w:space="0"/>
            </w:tcBorders>
            <w:vAlign w:val="top"/>
          </w:tcPr>
          <w:p>
            <w:pPr>
              <w:pStyle w:val="0"/>
              <w:jc w:val="left"/>
              <w:rPr>
                <w:rFonts w:hint="default"/>
              </w:rPr>
            </w:pPr>
            <w:r>
              <w:rPr>
                <w:rFonts w:hint="eastAsia"/>
              </w:rPr>
              <w:t>面的輸送</w:t>
            </w:r>
          </w:p>
        </w:tc>
        <w:tc>
          <w:tcPr>
            <w:tcW w:w="567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ind w:left="214" w:hanging="214" w:hangingChars="102"/>
              <w:jc w:val="left"/>
              <w:rPr>
                <w:rFonts w:hint="default"/>
              </w:rPr>
            </w:pPr>
            <w:r>
              <w:rPr>
                <w:rFonts w:hint="eastAsia"/>
              </w:rPr>
              <w:t>・路線バス・コミュニティバスを補完し、ドアツードアの移動ニーズに対応し、面的なサービス</w:t>
            </w:r>
          </w:p>
          <w:p>
            <w:pPr>
              <w:pStyle w:val="0"/>
              <w:ind w:left="214" w:hanging="214" w:hangingChars="102"/>
              <w:jc w:val="left"/>
              <w:rPr>
                <w:rFonts w:hint="default"/>
              </w:rPr>
            </w:pPr>
            <w:r>
              <w:rPr>
                <w:rFonts w:hint="eastAsia"/>
              </w:rPr>
              <w:t>・主に市内地区レベルの短距離の移動を担う。</w:t>
            </w:r>
          </w:p>
        </w:tc>
      </w:tr>
    </w:tbl>
    <w:p>
      <w:pPr>
        <w:pStyle w:val="0"/>
        <w:widowControl w:val="1"/>
        <w:ind w:left="-1" w:leftChars="-100" w:right="-361" w:rightChars="-172" w:hanging="209" w:hangingChars="87"/>
        <w:jc w:val="center"/>
        <w:rPr>
          <w:rFonts w:hint="default" w:ascii="ＭＳ ゴシック" w:hAnsi="ＭＳ ゴシック" w:eastAsia="ＭＳ ゴシック"/>
          <w:sz w:val="24"/>
        </w:rPr>
      </w:pPr>
      <w:r>
        <w:rPr>
          <w:rFonts w:hint="eastAsia"/>
        </w:rPr>
        <mc:AlternateContent>
          <mc:Choice Requires="wps">
            <w:drawing>
              <wp:anchor distT="0" distB="0" distL="203200" distR="203200" simplePos="0" relativeHeight="131" behindDoc="0" locked="0" layoutInCell="1" hidden="0" allowOverlap="1">
                <wp:simplePos x="0" y="0"/>
                <wp:positionH relativeFrom="column">
                  <wp:posOffset>1788795</wp:posOffset>
                </wp:positionH>
                <wp:positionV relativeFrom="paragraph">
                  <wp:posOffset>1819275</wp:posOffset>
                </wp:positionV>
                <wp:extent cx="972820" cy="124460"/>
                <wp:effectExtent l="635" t="635" r="29845" b="10795"/>
                <wp:wrapNone/>
                <wp:docPr id="1054" name="オブジェクト 0"/>
                <a:graphic xmlns:a="http://schemas.openxmlformats.org/drawingml/2006/main">
                  <a:graphicData uri="http://schemas.microsoft.com/office/word/2010/wordprocessingShape">
                    <wps:wsp>
                      <wps:cNvPr id="1054" name="オブジェクト 0"/>
                      <wps:cNvSpPr/>
                      <wps:spPr>
                        <a:xfrm>
                          <a:off x="0" y="0"/>
                          <a:ext cx="972820" cy="124460"/>
                        </a:xfrm>
                        <a:prstGeom prst="flowChartTerminator">
                          <a:avLst/>
                        </a:prstGeom>
                        <a:solidFill>
                          <a:srgbClr val="FFFF00"/>
                        </a:solidFill>
                        <a:ln w="25400" cap="flat" cmpd="sng" algn="ctr">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16" coordsize="21600,21600" o:spt="116" path="m3475,qx,10800,3475,21600l18125,21600qx21600,10800,18125,xe">
                <v:stroke joinstyle="miter"/>
                <v:path gradientshapeok="t" o:connecttype="rect" textboxrect="1018,3163,20582,18437"/>
              </v:shapetype>
              <v:shape id="オブジェクト 0" style="mso-wrap-distance-right:16pt;mso-wrap-distance-bottom:0pt;margin-top:143.25pt;mso-position-vertical-relative:text;mso-position-horizontal-relative:text;position:absolute;height:9.8000000000000007pt;mso-wrap-distance-top:0pt;width:76.59pt;mso-wrap-distance-left:16pt;margin-left:140.85pt;z-index:131;" o:spid="_x0000_s1054" o:allowincell="t" o:allowoverlap="t" filled="t" fillcolor="#ffff00" stroked="t" strokecolor="#ffff00" strokeweight="2pt" o:spt="116" type="#_x0000_t116">
                <v:fill/>
                <v:stroke linestyle="single" endcap="flat" dashstyle="solid" filltype="solid"/>
                <v:textbox style="layout-flow:horizontal;"/>
                <v:imagedata o:title=""/>
                <w10:wrap type="none" anchorx="text" anchory="text"/>
              </v:shape>
            </w:pict>
          </mc:Fallback>
        </mc:AlternateContent>
      </w:r>
      <w:r>
        <w:rPr>
          <w:rFonts w:hint="eastAsia"/>
        </w:rPr>
        <mc:AlternateContent>
          <mc:Choice Requires="wps">
            <w:drawing>
              <wp:anchor distT="0" distB="0" distL="203200" distR="203200" simplePos="0" relativeHeight="132" behindDoc="0" locked="0" layoutInCell="1" hidden="0" allowOverlap="1">
                <wp:simplePos x="0" y="0"/>
                <wp:positionH relativeFrom="column">
                  <wp:posOffset>1811655</wp:posOffset>
                </wp:positionH>
                <wp:positionV relativeFrom="paragraph">
                  <wp:posOffset>1781175</wp:posOffset>
                </wp:positionV>
                <wp:extent cx="1079500" cy="242570"/>
                <wp:effectExtent l="0" t="0" r="635" b="635"/>
                <wp:wrapNone/>
                <wp:docPr id="1055" name="オブジェクト 0"/>
                <a:graphic xmlns:a="http://schemas.openxmlformats.org/drawingml/2006/main">
                  <a:graphicData uri="http://schemas.microsoft.com/office/word/2010/wordprocessingShape">
                    <wps:wsp>
                      <wps:cNvPr id="1055" name="オブジェクト 0"/>
                      <wps:cNvSpPr txBox="1"/>
                      <wps:spPr>
                        <a:xfrm>
                          <a:off x="0" y="0"/>
                          <a:ext cx="1079500" cy="24257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b w:val="1"/>
                                <w:sz w:val="16"/>
                              </w:rPr>
                            </w:pPr>
                            <w:r>
                              <w:rPr>
                                <w:rFonts w:hint="eastAsia"/>
                                <w:b w:val="1"/>
                                <w:sz w:val="16"/>
                              </w:rPr>
                              <w:t>シェアサイクル</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0.25pt;mso-position-vertical-relative:text;mso-position-horizontal-relative:text;position:absolute;height:19.100000000000001pt;mso-wrap-distance-top:0pt;width:85pt;mso-wrap-distance-left:16pt;margin-left:142.65pt;z-index:132;" o:spid="_x0000_s1055"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b w:val="1"/>
                          <w:sz w:val="16"/>
                        </w:rPr>
                      </w:pPr>
                      <w:r>
                        <w:rPr>
                          <w:rFonts w:hint="eastAsia"/>
                          <w:b w:val="1"/>
                          <w:sz w:val="16"/>
                        </w:rPr>
                        <w:t>シェアサイクル</w:t>
                      </w:r>
                    </w:p>
                  </w:txbxContent>
                </v:textbox>
                <v:imagedata o:title=""/>
                <w10:wrap type="none" anchorx="text" anchory="text"/>
              </v:shape>
            </w:pict>
          </mc:Fallback>
        </mc:AlternateContent>
      </w:r>
      <w:r>
        <w:rPr>
          <w:rFonts w:hint="default" w:ascii="ＭＳ ゴシック" w:hAnsi="ＭＳ ゴシック" w:eastAsia="ＭＳ ゴシック"/>
          <w:sz w:val="24"/>
        </w:rPr>
        <w:t xml:space="preserve"> </w:t>
      </w:r>
      <w:r>
        <w:rPr>
          <w:rFonts w:hint="eastAsia"/>
        </w:rPr>
        <w:drawing>
          <wp:inline distT="0" distB="0" distL="0" distR="0">
            <wp:extent cx="3417570" cy="2274570"/>
            <wp:effectExtent l="0" t="0" r="0" b="0"/>
            <wp:docPr id="1056" name="Picture 3"/>
            <a:graphic xmlns:a="http://schemas.openxmlformats.org/drawingml/2006/main">
              <a:graphicData uri="http://schemas.openxmlformats.org/drawingml/2006/picture">
                <pic:pic xmlns:pic="http://schemas.openxmlformats.org/drawingml/2006/picture">
                  <pic:nvPicPr>
                    <pic:cNvPr id="1056" name="Picture 3"/>
                    <pic:cNvPicPr>
                      <a:picLocks noChangeAspect="1" noChangeArrowheads="1"/>
                    </pic:cNvPicPr>
                  </pic:nvPicPr>
                  <pic:blipFill>
                    <a:blip r:embed="rId8"/>
                    <a:stretch>
                      <a:fillRect/>
                    </a:stretch>
                  </pic:blipFill>
                  <pic:spPr>
                    <a:xfrm>
                      <a:off x="0" y="0"/>
                      <a:ext cx="3417570" cy="2274570"/>
                    </a:xfrm>
                    <a:prstGeom prst="rect">
                      <a:avLst/>
                    </a:prstGeom>
                    <a:noFill/>
                    <a:ln>
                      <a:noFill/>
                    </a:ln>
                  </pic:spPr>
                </pic:pic>
              </a:graphicData>
            </a:graphic>
          </wp:inline>
        </w:drawing>
      </w:r>
    </w:p>
    <w:p>
      <w:pPr>
        <w:pStyle w:val="0"/>
        <w:jc w:val="center"/>
        <w:rPr>
          <w:rFonts w:hint="default"/>
        </w:rPr>
      </w:pPr>
      <w:r>
        <w:rPr>
          <w:rFonts w:hint="eastAsia"/>
        </w:rPr>
        <w:t>図</w:t>
      </w:r>
      <w:r>
        <w:rPr>
          <w:rFonts w:hint="eastAsia"/>
        </w:rPr>
        <w:t xml:space="preserve"> </w:t>
      </w:r>
      <w:r>
        <w:rPr>
          <w:rFonts w:hint="eastAsia"/>
        </w:rPr>
        <w:fldChar w:fldCharType="begin"/>
      </w:r>
      <w:r>
        <w:rPr>
          <w:rFonts w:hint="eastAsia"/>
        </w:rPr>
        <w:instrText xml:space="preserve">StyleRef "1" \s </w:instrText>
      </w:r>
      <w:r>
        <w:rPr>
          <w:rFonts w:hint="eastAsia"/>
        </w:rPr>
        <w:fldChar w:fldCharType="separate"/>
      </w:r>
      <w:r>
        <w:rPr>
          <w:rFonts w:hint="default"/>
        </w:rPr>
        <w:t>4</w:t>
      </w:r>
      <w:r>
        <w:rPr>
          <w:rFonts w:hint="eastAsia"/>
        </w:rPr>
        <w:fldChar w:fldCharType="end"/>
      </w:r>
      <w:r>
        <w:rPr>
          <w:rFonts w:hint="default"/>
        </w:rPr>
        <w:t>-</w:t>
      </w:r>
      <w:r>
        <w:rPr>
          <w:rFonts w:hint="eastAsia"/>
        </w:rPr>
        <w:fldChar w:fldCharType="begin"/>
      </w:r>
      <w:r>
        <w:rPr>
          <w:rFonts w:hint="default"/>
        </w:rPr>
        <w:instrText xml:space="preserve"> </w:instrText>
      </w:r>
      <w:r>
        <w:rPr>
          <w:rFonts w:hint="eastAsia"/>
        </w:rPr>
        <w:instrText xml:space="preserve">SEQ </w:instrText>
      </w:r>
      <w:r>
        <w:rPr>
          <w:rFonts w:hint="eastAsia"/>
        </w:rPr>
        <w:instrText>図</w:instrText>
      </w:r>
      <w:r>
        <w:rPr>
          <w:rFonts w:hint="eastAsia"/>
        </w:rPr>
        <w:instrText xml:space="preserve"> \* ARABIC \s 1</w:instrText>
      </w:r>
      <w:r>
        <w:rPr>
          <w:rFonts w:hint="default"/>
        </w:rPr>
        <w:instrText xml:space="preserve"> </w:instrText>
      </w:r>
      <w:r>
        <w:rPr>
          <w:rFonts w:hint="eastAsia"/>
        </w:rPr>
        <w:fldChar w:fldCharType="separate"/>
      </w:r>
      <w:r>
        <w:rPr>
          <w:rFonts w:hint="default"/>
        </w:rPr>
        <w:t>1</w:t>
      </w:r>
      <w:r>
        <w:rPr>
          <w:rFonts w:hint="eastAsia"/>
        </w:rPr>
        <w:fldChar w:fldCharType="end"/>
      </w:r>
      <w:r>
        <w:rPr>
          <w:rFonts w:hint="eastAsia"/>
        </w:rPr>
        <w:t>　移動距離と輸送規模に応じた公共交通手段の役割分担</w:t>
      </w:r>
    </w:p>
    <w:p>
      <w:pPr>
        <w:pStyle w:val="0"/>
        <w:jc w:val="center"/>
        <w:rPr>
          <w:rFonts w:hint="default" w:ascii="ＭＳ ゴシック" w:hAnsi="ＭＳ ゴシック" w:eastAsia="ＭＳ ゴシック"/>
        </w:rPr>
      </w:pPr>
    </w:p>
    <w:p>
      <w:pPr>
        <w:pStyle w:val="0"/>
        <w:jc w:val="right"/>
        <w:rPr>
          <w:rFonts w:hint="default" w:ascii="ＭＳ ゴシック" w:hAnsi="ＭＳ ゴシック" w:eastAsia="ＭＳ ゴシック"/>
          <w:sz w:val="24"/>
        </w:rPr>
      </w:pPr>
      <w:r>
        <w:rPr>
          <w:rFonts w:hint="default"/>
        </w:rPr>
        <w:drawing>
          <wp:anchor distT="0" distB="0" distL="114300" distR="114300" simplePos="0" relativeHeight="32" behindDoc="0" locked="0" layoutInCell="1" hidden="0" allowOverlap="1">
            <wp:simplePos x="0" y="0"/>
            <wp:positionH relativeFrom="column">
              <wp:posOffset>-395605</wp:posOffset>
            </wp:positionH>
            <wp:positionV relativeFrom="paragraph">
              <wp:posOffset>4519295</wp:posOffset>
            </wp:positionV>
            <wp:extent cx="2207260" cy="1786890"/>
            <wp:effectExtent l="0" t="0" r="0" b="0"/>
            <wp:wrapNone/>
            <wp:docPr id="1057" name="図 4"/>
            <a:graphic xmlns:a="http://schemas.openxmlformats.org/drawingml/2006/main">
              <a:graphicData uri="http://schemas.openxmlformats.org/drawingml/2006/picture">
                <pic:pic xmlns:pic="http://schemas.openxmlformats.org/drawingml/2006/picture">
                  <pic:nvPicPr>
                    <pic:cNvPr id="1057" name="図 4"/>
                    <pic:cNvPicPr>
                      <a:picLocks noChangeAspect="1"/>
                    </pic:cNvPicPr>
                  </pic:nvPicPr>
                  <pic:blipFill>
                    <a:blip r:embed="rId9"/>
                    <a:stretch>
                      <a:fillRect/>
                    </a:stretch>
                  </pic:blipFill>
                  <pic:spPr>
                    <a:xfrm>
                      <a:off x="0" y="0"/>
                      <a:ext cx="2207260" cy="1786890"/>
                    </a:xfrm>
                    <a:prstGeom prst="rect">
                      <a:avLst/>
                    </a:prstGeom>
                  </pic:spPr>
                </pic:pic>
              </a:graphicData>
            </a:graphic>
          </wp:anchor>
        </w:drawing>
      </w:r>
      <w:r>
        <w:rPr>
          <w:rFonts w:hint="eastAsia"/>
        </w:rPr>
        <mc:AlternateContent>
          <mc:Choice Requires="wps">
            <w:drawing>
              <wp:anchor distT="0" distB="0" distL="203200" distR="203200" simplePos="0" relativeHeight="92" behindDoc="0" locked="0" layoutInCell="1" hidden="0" allowOverlap="1">
                <wp:simplePos x="0" y="0"/>
                <wp:positionH relativeFrom="column">
                  <wp:posOffset>4441825</wp:posOffset>
                </wp:positionH>
                <wp:positionV relativeFrom="paragraph">
                  <wp:posOffset>1841500</wp:posOffset>
                </wp:positionV>
                <wp:extent cx="86360" cy="325755"/>
                <wp:effectExtent l="0" t="84455" r="26035" b="94615"/>
                <wp:wrapNone/>
                <wp:docPr id="1058" name="オブジェクト 0"/>
                <a:graphic xmlns:a="http://schemas.openxmlformats.org/drawingml/2006/main">
                  <a:graphicData uri="http://schemas.microsoft.com/office/word/2010/wordprocessingShape">
                    <wps:wsp>
                      <wps:cNvPr id="1058" name="オブジェクト 0"/>
                      <wps:cNvSpPr/>
                      <wps:spPr>
                        <a:xfrm rot="3360000">
                          <a:off x="0" y="0"/>
                          <a:ext cx="86360" cy="325755"/>
                        </a:xfrm>
                        <a:prstGeom prst="rect">
                          <a:avLst/>
                        </a:prstGeom>
                        <a:solidFill>
                          <a:srgbClr val="FF0000"/>
                        </a:solidFill>
                        <a:ln w="25400" cap="flat" cmpd="sng" algn="ctr">
                          <a:solidFill>
                            <a:srgbClr val="FF0000">
                              <a:alpha val="50000"/>
                            </a:srgb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wrap-distance-right:16pt;mso-wrap-distance-bottom:0pt;margin-top:145pt;mso-position-vertical-relative:text;mso-position-horizontal-relative:text;position:absolute;height:25.65pt;mso-wrap-distance-top:0pt;width:6.8pt;mso-wrap-distance-left:16pt;margin-left:349.75pt;z-index:92;rotation:56;" o:spid="_x0000_s1058" o:allowincell="t" o:allowoverlap="t" filled="t" fillcolor="#ff0000" stroked="t" strokecolor="#ff0000" strokeweight="2pt" o:spt="1">
                <v:fill/>
                <v:stroke opacity="32768f" linestyle="single"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203200" distR="203200" simplePos="0" relativeHeight="133" behindDoc="0" locked="0" layoutInCell="1" hidden="0" allowOverlap="1">
                <wp:simplePos x="0" y="0"/>
                <wp:positionH relativeFrom="column">
                  <wp:posOffset>699135</wp:posOffset>
                </wp:positionH>
                <wp:positionV relativeFrom="paragraph">
                  <wp:posOffset>5629910</wp:posOffset>
                </wp:positionV>
                <wp:extent cx="1001395" cy="242570"/>
                <wp:effectExtent l="0" t="0" r="635" b="635"/>
                <wp:wrapNone/>
                <wp:docPr id="1059" name="オブジェクト 0"/>
                <a:graphic xmlns:a="http://schemas.openxmlformats.org/drawingml/2006/main">
                  <a:graphicData uri="http://schemas.microsoft.com/office/word/2010/wordprocessingShape">
                    <wps:wsp>
                      <wps:cNvPr id="1059" name="オブジェクト 0"/>
                      <wps:cNvSpPr txBox="1"/>
                      <wps:spPr>
                        <a:xfrm>
                          <a:off x="0" y="0"/>
                          <a:ext cx="1001395" cy="242570"/>
                        </a:xfrm>
                        <a:prstGeom prst="rect">
                          <a:avLst/>
                        </a:prstGeom>
                        <a:solidFill>
                          <a:schemeClr val="bg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b w:val="1"/>
                                <w:sz w:val="16"/>
                              </w:rPr>
                            </w:pPr>
                            <w:r>
                              <w:rPr>
                                <w:rFonts w:hint="eastAsia"/>
                                <w:b w:val="1"/>
                                <w:sz w:val="14"/>
                              </w:rPr>
                              <w:t>シェアサイクル）</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443.3pt;mso-position-vertical-relative:text;mso-position-horizontal-relative:text;position:absolute;height:19.100000000000001pt;mso-wrap-distance-top:0pt;width:78.84pt;mso-wrap-distance-left:16pt;margin-left:55.05pt;z-index:133;" o:spid="_x0000_s1059" o:allowincell="t" o:allowoverlap="t" filled="t" fillcolor="#ffffff [3212]" stroked="f" strokeweight="0.5pt" o:spt="202" type="#_x0000_t202">
                <v:fill/>
                <v:stroke linestyle="single"/>
                <v:textbox style="layout-flow:horizontal;" inset="2.0637499999999998mm,0.24694444444444438mm,2.0637499999999998mm,0.24694444444444438mm">
                  <w:txbxContent>
                    <w:p>
                      <w:pPr>
                        <w:pStyle w:val="0"/>
                        <w:rPr>
                          <w:rFonts w:hint="eastAsia"/>
                          <w:b w:val="1"/>
                          <w:sz w:val="16"/>
                        </w:rPr>
                      </w:pPr>
                      <w:r>
                        <w:rPr>
                          <w:rFonts w:hint="eastAsia"/>
                          <w:b w:val="1"/>
                          <w:sz w:val="14"/>
                        </w:rPr>
                        <w:t>シェアサイクル）</w:t>
                      </w:r>
                    </w:p>
                  </w:txbxContent>
                </v:textbox>
                <v:imagedata o:title=""/>
                <w10:wrap type="none" anchorx="text" anchory="text"/>
              </v:shape>
            </w:pict>
          </mc:Fallback>
        </mc:AlternateContent>
      </w:r>
      <w:r>
        <w:rPr>
          <w:rFonts w:hint="default"/>
        </w:rPr>
        <w:drawing>
          <wp:inline distT="0" distB="0" distL="0" distR="0">
            <wp:extent cx="4628515" cy="5880100"/>
            <wp:effectExtent l="0" t="0" r="0" b="0"/>
            <wp:docPr id="1060" name="図 22"/>
            <a:graphic xmlns:a="http://schemas.openxmlformats.org/drawingml/2006/main">
              <a:graphicData uri="http://schemas.openxmlformats.org/drawingml/2006/picture">
                <pic:pic xmlns:pic="http://schemas.openxmlformats.org/drawingml/2006/picture">
                  <pic:nvPicPr>
                    <pic:cNvPr id="1060" name="図 22"/>
                    <pic:cNvPicPr>
                      <a:picLocks noChangeAspect="1"/>
                    </pic:cNvPicPr>
                  </pic:nvPicPr>
                  <pic:blipFill>
                    <a:blip r:embed="rId10"/>
                    <a:srcRect t="8530" r="5627" b="6746"/>
                    <a:stretch>
                      <a:fillRect/>
                    </a:stretch>
                  </pic:blipFill>
                  <pic:spPr>
                    <a:xfrm>
                      <a:off x="0" y="0"/>
                      <a:ext cx="4628515" cy="5880100"/>
                    </a:xfrm>
                    <a:prstGeom prst="rect">
                      <a:avLst/>
                    </a:prstGeom>
                    <a:ln>
                      <a:noFill/>
                    </a:ln>
                  </pic:spPr>
                </pic:pic>
              </a:graphicData>
            </a:graphic>
          </wp:inline>
        </w:drawing>
      </w:r>
    </w:p>
    <w:p>
      <w:pPr>
        <w:pStyle w:val="0"/>
        <w:wordWrap w:val="0"/>
        <w:jc w:val="right"/>
        <w:rPr>
          <w:rFonts w:hint="default"/>
        </w:rPr>
      </w:pPr>
      <w:r>
        <w:rPr>
          <w:rFonts w:hint="eastAsia"/>
        </w:rPr>
        <w:t>図</w:t>
      </w:r>
      <w:r>
        <w:rPr>
          <w:rFonts w:hint="eastAsia"/>
        </w:rPr>
        <w:t xml:space="preserve"> </w:t>
      </w:r>
      <w:r>
        <w:rPr>
          <w:rFonts w:hint="eastAsia"/>
        </w:rPr>
        <w:fldChar w:fldCharType="begin"/>
      </w:r>
      <w:r>
        <w:rPr>
          <w:rFonts w:hint="eastAsia"/>
        </w:rPr>
        <w:instrText xml:space="preserve">StyleRef "1" \s </w:instrText>
      </w:r>
      <w:r>
        <w:rPr>
          <w:rFonts w:hint="eastAsia"/>
        </w:rPr>
        <w:fldChar w:fldCharType="separate"/>
      </w:r>
      <w:r>
        <w:rPr>
          <w:rFonts w:hint="default"/>
        </w:rPr>
        <w:t>4</w:t>
      </w:r>
      <w:r>
        <w:rPr>
          <w:rFonts w:hint="eastAsia"/>
        </w:rPr>
        <w:fldChar w:fldCharType="end"/>
      </w:r>
      <w:r>
        <w:rPr>
          <w:rFonts w:hint="default"/>
        </w:rPr>
        <w:t>-</w:t>
      </w:r>
      <w:r>
        <w:rPr>
          <w:rFonts w:hint="eastAsia"/>
        </w:rPr>
        <w:fldChar w:fldCharType="begin"/>
      </w:r>
      <w:r>
        <w:rPr>
          <w:rFonts w:hint="default"/>
        </w:rPr>
        <w:instrText xml:space="preserve"> </w:instrText>
      </w:r>
      <w:r>
        <w:rPr>
          <w:rFonts w:hint="eastAsia"/>
        </w:rPr>
        <w:instrText xml:space="preserve">SEQ </w:instrText>
      </w:r>
      <w:r>
        <w:rPr>
          <w:rFonts w:hint="eastAsia"/>
        </w:rPr>
        <w:instrText>図</w:instrText>
      </w:r>
      <w:r>
        <w:rPr>
          <w:rFonts w:hint="eastAsia"/>
        </w:rPr>
        <w:instrText xml:space="preserve"> \* ARABIC \s 1</w:instrText>
      </w:r>
      <w:r>
        <w:rPr>
          <w:rFonts w:hint="default"/>
        </w:rPr>
        <w:instrText xml:space="preserve"> </w:instrText>
      </w:r>
      <w:r>
        <w:rPr>
          <w:rFonts w:hint="eastAsia"/>
        </w:rPr>
        <w:fldChar w:fldCharType="separate"/>
      </w:r>
      <w:r>
        <w:rPr>
          <w:rFonts w:hint="default"/>
        </w:rPr>
        <w:t>2</w:t>
      </w:r>
      <w:r>
        <w:rPr>
          <w:rFonts w:hint="eastAsia"/>
        </w:rPr>
        <w:fldChar w:fldCharType="end"/>
      </w:r>
      <w:r>
        <w:rPr>
          <w:rFonts w:hint="eastAsia"/>
        </w:rPr>
        <w:t>　市内の地域公共交通体系の方針　　　　　　</w:t>
      </w:r>
    </w:p>
    <w:p>
      <w:pPr>
        <w:pStyle w:val="2"/>
        <w:rPr>
          <w:rFonts w:hint="default"/>
        </w:rPr>
      </w:pPr>
      <w:bookmarkStart w:id="14" w:name="_Toc95822067"/>
      <w:r>
        <w:rPr>
          <w:rFonts w:hint="eastAsia"/>
        </w:rPr>
        <w:t>目標の設定</w:t>
      </w:r>
      <w:bookmarkEnd w:id="14"/>
    </w:p>
    <w:p>
      <w:pPr>
        <w:pStyle w:val="0"/>
        <w:widowControl w:val="1"/>
        <w:ind w:firstLine="210" w:firstLineChars="100"/>
        <w:jc w:val="left"/>
        <w:rPr>
          <w:rFonts w:hint="default"/>
        </w:rPr>
      </w:pPr>
      <w:r>
        <w:rPr>
          <w:rFonts w:hint="eastAsia"/>
        </w:rPr>
        <w:t>地域公共交通の基本方針に基づいて、計画の目標を設定した。</w:t>
      </w:r>
    </w:p>
    <w:p>
      <w:pPr>
        <w:pStyle w:val="0"/>
        <w:widowControl w:val="1"/>
        <w:jc w:val="left"/>
        <w:rPr>
          <w:rFonts w:hint="default" w:asciiTheme="majorEastAsia" w:hAnsiTheme="majorEastAsia" w:eastAsiaTheme="majorEastAsia"/>
        </w:rPr>
      </w:pPr>
    </w:p>
    <w:p>
      <w:pPr>
        <w:pStyle w:val="0"/>
        <w:ind w:firstLine="210" w:firstLineChars="100"/>
        <w:rPr>
          <w:rFonts w:hint="default"/>
        </w:rPr>
      </w:pPr>
      <w:r>
        <w:rPr>
          <w:rFonts w:hint="eastAsia"/>
        </w:rPr>
        <w:t>■</w:t>
      </w:r>
      <w:r>
        <w:rPr>
          <w:rFonts w:hint="eastAsia"/>
        </w:rPr>
        <w:t xml:space="preserve"> </w:t>
      </w:r>
      <w:r>
        <w:rPr>
          <w:rFonts w:hint="eastAsia"/>
        </w:rPr>
        <w:t>基本理念</w:t>
      </w:r>
      <w:r>
        <w:rPr>
          <w:rFonts w:hint="eastAsia"/>
        </w:rPr>
        <w:t xml:space="preserve"> </w:t>
      </w:r>
      <w:r>
        <w:rPr>
          <w:rFonts w:hint="eastAsia"/>
        </w:rPr>
        <w:t>■</w: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33" behindDoc="0" locked="0" layoutInCell="1" hidden="0" allowOverlap="1">
                <wp:simplePos x="0" y="0"/>
                <wp:positionH relativeFrom="column">
                  <wp:posOffset>4445</wp:posOffset>
                </wp:positionH>
                <wp:positionV relativeFrom="paragraph">
                  <wp:posOffset>13970</wp:posOffset>
                </wp:positionV>
                <wp:extent cx="5753100" cy="342900"/>
                <wp:effectExtent l="20955" t="20955" r="102870" b="93345"/>
                <wp:wrapNone/>
                <wp:docPr id="1061" name="テキスト ボックス 2"/>
                <a:graphic xmlns:a="http://schemas.openxmlformats.org/drawingml/2006/main">
                  <a:graphicData uri="http://schemas.microsoft.com/office/word/2010/wordprocessingShape">
                    <wps:wsp>
                      <wps:cNvPr id="1061" name="テキスト ボックス 2"/>
                      <wps:cNvSpPr txBox="1">
                        <a:spLocks noChangeArrowheads="1"/>
                      </wps:cNvSpPr>
                      <wps:spPr>
                        <a:xfrm>
                          <a:off x="0" y="0"/>
                          <a:ext cx="5753100" cy="342900"/>
                        </a:xfrm>
                        <a:prstGeom prst="rect">
                          <a:avLst/>
                        </a:prstGeom>
                        <a:solidFill>
                          <a:srgbClr val="CC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jc w:val="center"/>
                              <w:rPr>
                                <w:rFonts w:hint="default"/>
                                <w:sz w:val="24"/>
                              </w:rPr>
                            </w:pPr>
                            <w:r>
                              <w:rPr>
                                <w:rFonts w:hint="eastAsia"/>
                                <w:sz w:val="24"/>
                              </w:rPr>
                              <w:t>誰もが便利で快適に移動でき、持続可能な地域公共交通</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1000000000000001pt;mso-position-vertical-relative:text;mso-position-horizontal-relative:text;v-text-anchor:top;position:absolute;height:27pt;mso-wrap-distance-top:3.6pt;width:453pt;mso-wrap-distance-left:9pt;margin-left:0.35pt;z-index:33;" o:spid="_x0000_s1061" o:allowincell="t" o:allowoverlap="t" filled="t" fillcolor="#cc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jc w:val="center"/>
                        <w:rPr>
                          <w:rFonts w:hint="default"/>
                          <w:sz w:val="24"/>
                        </w:rPr>
                      </w:pPr>
                      <w:r>
                        <w:rPr>
                          <w:rFonts w:hint="eastAsia"/>
                          <w:sz w:val="24"/>
                        </w:rPr>
                        <w:t>誰もが便利で快適に移動でき、持続可能な地域公共交通</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34" behindDoc="0" locked="0" layoutInCell="1" hidden="0" allowOverlap="1">
                <wp:simplePos x="0" y="0"/>
                <wp:positionH relativeFrom="column">
                  <wp:posOffset>594995</wp:posOffset>
                </wp:positionH>
                <wp:positionV relativeFrom="paragraph">
                  <wp:posOffset>233045</wp:posOffset>
                </wp:positionV>
                <wp:extent cx="942340" cy="161925"/>
                <wp:effectExtent l="11430" t="20955" r="93980" b="93345"/>
                <wp:wrapNone/>
                <wp:docPr id="1062" name="矢印: 下 60"/>
                <a:graphic xmlns:a="http://schemas.openxmlformats.org/drawingml/2006/main">
                  <a:graphicData uri="http://schemas.microsoft.com/office/word/2010/wordprocessingShape">
                    <wps:wsp>
                      <wps:cNvPr id="1062" name="矢印: 下 60"/>
                      <wps:cNvSpPr/>
                      <wps:spPr>
                        <a:xfrm rot="10800000">
                          <a:off x="0" y="0"/>
                          <a:ext cx="942340" cy="161925"/>
                        </a:xfrm>
                        <a:prstGeom prst="downArrow">
                          <a:avLst/>
                        </a:prstGeom>
                        <a:solidFill>
                          <a:schemeClr val="accent1">
                            <a:lumMod val="20000"/>
                            <a:lumOff val="80000"/>
                          </a:schemeClr>
                        </a:solidFill>
                        <a:ln w="3175">
                          <a:solidFill>
                            <a:schemeClr val="accent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60" style="mso-wrap-distance-right:9pt;mso-wrap-distance-bottom:0pt;margin-top:18.350000000000001pt;mso-position-vertical-relative:text;mso-position-horizontal-relative:text;position:absolute;height:12.75pt;mso-wrap-distance-top:0pt;width:74.2pt;mso-wrap-distance-left:9pt;margin-left:46.85pt;z-index:34;rotation:180;" o:spid="_x0000_s1062" o:allowincell="t" o:allowoverlap="t" filled="t" fillcolor="#dce6f1 [660]" stroked="t" strokecolor="#4f81bd [3204]" strokeweight="0.25pt" o:spt="67" type="#_x0000_t67" adj="10800,5400">
                <v:fill/>
                <v:stroke linestyle="single" endcap="flat" dashstyle="solid" filltype="solid"/>
                <v:shadow on="t" color="#000000" opacity="26214f" offset="2.1213385826771654pt,2.1213385826771654pt" origin="-0.5,-0.5" matrix="65536f,,,65536f,,"/>
                <v:textbox style="layout-flow:horizontal;"/>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35" behindDoc="0" locked="0" layoutInCell="1" hidden="0" allowOverlap="1">
                <wp:simplePos x="0" y="0"/>
                <wp:positionH relativeFrom="column">
                  <wp:posOffset>2700020</wp:posOffset>
                </wp:positionH>
                <wp:positionV relativeFrom="paragraph">
                  <wp:posOffset>13970</wp:posOffset>
                </wp:positionV>
                <wp:extent cx="942975" cy="161925"/>
                <wp:effectExtent l="11430" t="20955" r="93345" b="93345"/>
                <wp:wrapNone/>
                <wp:docPr id="1063" name="矢印: 下 60"/>
                <a:graphic xmlns:a="http://schemas.openxmlformats.org/drawingml/2006/main">
                  <a:graphicData uri="http://schemas.microsoft.com/office/word/2010/wordprocessingShape">
                    <wps:wsp>
                      <wps:cNvPr id="1063" name="矢印: 下 60"/>
                      <wps:cNvSpPr/>
                      <wps:spPr>
                        <a:xfrm>
                          <a:off x="0" y="0"/>
                          <a:ext cx="942975" cy="161925"/>
                        </a:xfrm>
                        <a:prstGeom prst="downArrow">
                          <a:avLst/>
                        </a:prstGeom>
                        <a:solidFill>
                          <a:srgbClr val="CCFF99"/>
                        </a:solidFill>
                        <a:ln w="3175">
                          <a:solidFill>
                            <a:srgbClr val="00B05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60" style="mso-wrap-distance-right:9pt;mso-wrap-distance-bottom:0pt;margin-top:1.1000000000000001pt;mso-position-vertical-relative:text;mso-position-horizontal-relative:text;position:absolute;height:12.75pt;mso-wrap-distance-top:0pt;width:74.25pt;mso-wrap-distance-left:9pt;margin-left:212.6pt;z-index:35;" o:spid="_x0000_s1063" o:allowincell="t" o:allowoverlap="t" filled="t" fillcolor="#ccff99" stroked="t" strokecolor="#00b050" strokeweight="0.25pt" o:spt="67" type="#_x0000_t67" adj="10800,5400">
                <v:fill/>
                <v:stroke linestyle="single" endcap="flat" dashstyle="solid" filltype="solid"/>
                <v:shadow on="t" color="#000000" opacity="26214f" offset="2.1213385826771654pt,2.1213385826771654pt" origin="-0.5,-0.5" matrix="65536f,,,65536f,,"/>
                <v:textbox style="layout-flow:horizontal;"/>
                <v:imagedata o:title=""/>
                <w10:wrap type="none" anchorx="text" anchory="text"/>
              </v:shape>
            </w:pict>
          </mc:Fallback>
        </mc:AlternateContent>
      </w:r>
    </w:p>
    <w:p>
      <w:pPr>
        <w:pStyle w:val="0"/>
        <w:ind w:firstLine="945" w:firstLineChars="450"/>
        <w:rPr>
          <w:rFonts w:hint="default"/>
        </w:rPr>
      </w:pPr>
      <w:r>
        <w:rPr>
          <w:rFonts w:hint="eastAsia"/>
        </w:rPr>
        <w:t>■　課　題　■　　　　　　　　　■</w:t>
      </w:r>
      <w:r>
        <w:rPr>
          <w:rFonts w:hint="eastAsia"/>
        </w:rPr>
        <w:t xml:space="preserve"> </w:t>
      </w:r>
      <w:r>
        <w:rPr>
          <w:rFonts w:hint="eastAsia"/>
        </w:rPr>
        <w:t>基本方針</w:t>
      </w:r>
      <w:r>
        <w:rPr>
          <w:rFonts w:hint="eastAsia"/>
        </w:rPr>
        <w:t xml:space="preserve"> </w:t>
      </w:r>
      <w:r>
        <w:rPr>
          <w:rFonts w:hint="eastAsia"/>
        </w:rPr>
        <w:t>■　　　　　　■</w:t>
      </w:r>
      <w:r>
        <w:rPr>
          <w:rFonts w:hint="eastAsia"/>
        </w:rPr>
        <w:t xml:space="preserve"> </w:t>
      </w:r>
      <w:r>
        <w:rPr>
          <w:rFonts w:hint="eastAsia"/>
        </w:rPr>
        <w:t>目　標</w:t>
      </w:r>
      <w:r>
        <w:rPr>
          <w:rFonts w:hint="eastAsia"/>
        </w:rPr>
        <w:t xml:space="preserve"> </w:t>
      </w:r>
      <w:r>
        <w:rPr>
          <w:rFonts w:hint="eastAsia"/>
        </w:rPr>
        <w:t>■</w: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37" behindDoc="0" locked="0" layoutInCell="1" hidden="0" allowOverlap="1">
                <wp:simplePos x="0" y="0"/>
                <wp:positionH relativeFrom="column">
                  <wp:posOffset>4004945</wp:posOffset>
                </wp:positionH>
                <wp:positionV relativeFrom="paragraph">
                  <wp:posOffset>33020</wp:posOffset>
                </wp:positionV>
                <wp:extent cx="1752600" cy="2571750"/>
                <wp:effectExtent l="20955" t="20955" r="102870" b="93345"/>
                <wp:wrapNone/>
                <wp:docPr id="1064" name="テキスト ボックス 2"/>
                <a:graphic xmlns:a="http://schemas.openxmlformats.org/drawingml/2006/main">
                  <a:graphicData uri="http://schemas.microsoft.com/office/word/2010/wordprocessingShape">
                    <wps:wsp>
                      <wps:cNvPr id="1064" name="テキスト ボックス 2"/>
                      <wps:cNvSpPr txBox="1">
                        <a:spLocks noChangeArrowheads="1"/>
                      </wps:cNvSpPr>
                      <wps:spPr>
                        <a:xfrm>
                          <a:off x="0" y="0"/>
                          <a:ext cx="1752600" cy="2571750"/>
                        </a:xfrm>
                        <a:prstGeom prst="rect">
                          <a:avLst/>
                        </a:prstGeom>
                        <a:solidFill>
                          <a:srgbClr val="CCFFFF"/>
                        </a:solidFill>
                        <a:ln w="9525">
                          <a:solidFill>
                            <a:srgbClr val="0000CC"/>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u w:val="single" w:color="auto"/>
                              </w:rPr>
                            </w:pPr>
                            <w:r>
                              <w:rPr>
                                <w:rFonts w:hint="eastAsia"/>
                                <w:u w:val="single" w:color="auto"/>
                              </w:rPr>
                              <w:t>目標１</w:t>
                            </w:r>
                          </w:p>
                          <w:p>
                            <w:pPr>
                              <w:pStyle w:val="0"/>
                              <w:rPr>
                                <w:rFonts w:hint="default"/>
                              </w:rPr>
                            </w:pPr>
                            <w:r>
                              <w:rPr>
                                <w:rFonts w:hint="eastAsia"/>
                              </w:rPr>
                              <w:t>利便性の高い地域</w:t>
                            </w:r>
                            <w:r>
                              <w:rPr>
                                <w:rFonts w:hint="default"/>
                              </w:rPr>
                              <w:t>公共交通の維持</w:t>
                            </w:r>
                            <w:r>
                              <w:rPr>
                                <w:rFonts w:hint="eastAsia"/>
                              </w:rPr>
                              <w:t>・充実</w:t>
                            </w:r>
                          </w:p>
                          <w:p>
                            <w:pPr>
                              <w:pStyle w:val="0"/>
                              <w:rPr>
                                <w:rFonts w:hint="default"/>
                              </w:rPr>
                            </w:pPr>
                          </w:p>
                          <w:p>
                            <w:pPr>
                              <w:pStyle w:val="0"/>
                              <w:ind w:left="283" w:hanging="283" w:hangingChars="135"/>
                              <w:rPr>
                                <w:rFonts w:hint="default"/>
                                <w:u w:val="single" w:color="auto"/>
                              </w:rPr>
                            </w:pPr>
                            <w:r>
                              <w:rPr>
                                <w:rFonts w:hint="eastAsia"/>
                                <w:u w:val="single" w:color="auto"/>
                              </w:rPr>
                              <w:t>目標２</w:t>
                            </w:r>
                          </w:p>
                          <w:p>
                            <w:pPr>
                              <w:pStyle w:val="0"/>
                              <w:ind w:left="283" w:hanging="283" w:hangingChars="135"/>
                              <w:rPr>
                                <w:rFonts w:hint="default"/>
                              </w:rPr>
                            </w:pPr>
                            <w:r>
                              <w:rPr>
                                <w:rFonts w:hint="eastAsia"/>
                              </w:rPr>
                              <w:t>公共交通不便地域の解消</w:t>
                            </w:r>
                          </w:p>
                          <w:p>
                            <w:pPr>
                              <w:pStyle w:val="0"/>
                              <w:ind w:left="283" w:hanging="283" w:hangingChars="135"/>
                              <w:rPr>
                                <w:rFonts w:hint="default"/>
                              </w:rPr>
                            </w:pPr>
                          </w:p>
                          <w:p>
                            <w:pPr>
                              <w:pStyle w:val="0"/>
                              <w:ind w:left="283" w:hanging="283" w:hangingChars="135"/>
                              <w:rPr>
                                <w:rFonts w:hint="default"/>
                                <w:u w:val="single" w:color="auto"/>
                              </w:rPr>
                            </w:pPr>
                            <w:r>
                              <w:rPr>
                                <w:rFonts w:hint="eastAsia"/>
                                <w:u w:val="single" w:color="auto"/>
                              </w:rPr>
                              <w:t>目標３</w:t>
                            </w:r>
                          </w:p>
                          <w:p>
                            <w:pPr>
                              <w:pStyle w:val="0"/>
                              <w:rPr>
                                <w:rFonts w:hint="default"/>
                              </w:rPr>
                            </w:pPr>
                            <w:r>
                              <w:rPr>
                                <w:rFonts w:hint="eastAsia"/>
                              </w:rPr>
                              <w:t>市内及び拠点</w:t>
                            </w:r>
                            <w:r>
                              <w:rPr>
                                <w:rFonts w:hint="default"/>
                              </w:rPr>
                              <w:t>への</w:t>
                            </w:r>
                            <w:r>
                              <w:rPr>
                                <w:rFonts w:hint="eastAsia"/>
                              </w:rPr>
                              <w:t>移動利便性の向上</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2.6pt;mso-position-vertical-relative:text;mso-position-horizontal-relative:text;v-text-anchor:top;position:absolute;height:202.5pt;mso-wrap-distance-top:3.6pt;width:138pt;mso-wrap-distance-left:9pt;margin-left:315.35000000000002pt;z-index:37;" o:spid="_x0000_s1064" o:allowincell="t" o:allowoverlap="t" filled="t" fillcolor="#ccffff" stroked="t" strokecolor="#0000cc"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u w:val="single" w:color="auto"/>
                        </w:rPr>
                      </w:pPr>
                      <w:r>
                        <w:rPr>
                          <w:rFonts w:hint="eastAsia"/>
                          <w:u w:val="single" w:color="auto"/>
                        </w:rPr>
                        <w:t>目標１</w:t>
                      </w:r>
                    </w:p>
                    <w:p>
                      <w:pPr>
                        <w:pStyle w:val="0"/>
                        <w:rPr>
                          <w:rFonts w:hint="default"/>
                        </w:rPr>
                      </w:pPr>
                      <w:r>
                        <w:rPr>
                          <w:rFonts w:hint="eastAsia"/>
                        </w:rPr>
                        <w:t>利便性の高い地域</w:t>
                      </w:r>
                      <w:r>
                        <w:rPr>
                          <w:rFonts w:hint="default"/>
                        </w:rPr>
                        <w:t>公共交通の維持</w:t>
                      </w:r>
                      <w:r>
                        <w:rPr>
                          <w:rFonts w:hint="eastAsia"/>
                        </w:rPr>
                        <w:t>・充実</w:t>
                      </w:r>
                    </w:p>
                    <w:p>
                      <w:pPr>
                        <w:pStyle w:val="0"/>
                        <w:rPr>
                          <w:rFonts w:hint="default"/>
                        </w:rPr>
                      </w:pPr>
                    </w:p>
                    <w:p>
                      <w:pPr>
                        <w:pStyle w:val="0"/>
                        <w:ind w:left="283" w:hanging="283" w:hangingChars="135"/>
                        <w:rPr>
                          <w:rFonts w:hint="default"/>
                          <w:u w:val="single" w:color="auto"/>
                        </w:rPr>
                      </w:pPr>
                      <w:r>
                        <w:rPr>
                          <w:rFonts w:hint="eastAsia"/>
                          <w:u w:val="single" w:color="auto"/>
                        </w:rPr>
                        <w:t>目標２</w:t>
                      </w:r>
                    </w:p>
                    <w:p>
                      <w:pPr>
                        <w:pStyle w:val="0"/>
                        <w:ind w:left="283" w:hanging="283" w:hangingChars="135"/>
                        <w:rPr>
                          <w:rFonts w:hint="default"/>
                        </w:rPr>
                      </w:pPr>
                      <w:r>
                        <w:rPr>
                          <w:rFonts w:hint="eastAsia"/>
                        </w:rPr>
                        <w:t>公共交通不便地域の解消</w:t>
                      </w:r>
                    </w:p>
                    <w:p>
                      <w:pPr>
                        <w:pStyle w:val="0"/>
                        <w:ind w:left="283" w:hanging="283" w:hangingChars="135"/>
                        <w:rPr>
                          <w:rFonts w:hint="default"/>
                        </w:rPr>
                      </w:pPr>
                    </w:p>
                    <w:p>
                      <w:pPr>
                        <w:pStyle w:val="0"/>
                        <w:ind w:left="283" w:hanging="283" w:hangingChars="135"/>
                        <w:rPr>
                          <w:rFonts w:hint="default"/>
                          <w:u w:val="single" w:color="auto"/>
                        </w:rPr>
                      </w:pPr>
                      <w:r>
                        <w:rPr>
                          <w:rFonts w:hint="eastAsia"/>
                          <w:u w:val="single" w:color="auto"/>
                        </w:rPr>
                        <w:t>目標３</w:t>
                      </w:r>
                    </w:p>
                    <w:p>
                      <w:pPr>
                        <w:pStyle w:val="0"/>
                        <w:rPr>
                          <w:rFonts w:hint="default"/>
                        </w:rPr>
                      </w:pPr>
                      <w:r>
                        <w:rPr>
                          <w:rFonts w:hint="eastAsia"/>
                        </w:rPr>
                        <w:t>市内及び拠点</w:t>
                      </w:r>
                      <w:r>
                        <w:rPr>
                          <w:rFonts w:hint="default"/>
                        </w:rPr>
                        <w:t>への</w:t>
                      </w:r>
                      <w:r>
                        <w:rPr>
                          <w:rFonts w:hint="eastAsia"/>
                        </w:rPr>
                        <w:t>移動利便性の向上</w:t>
                      </w:r>
                    </w:p>
                  </w:txbxContent>
                </v:textbox>
                <v:imagedata o:title=""/>
                <w10:wrap type="none" anchorx="text" anchory="text"/>
              </v:shape>
            </w:pict>
          </mc:Fallback>
        </mc:AlternateContent>
      </w:r>
      <w:r>
        <w:rPr>
          <w:rFonts w:hint="default" w:asciiTheme="majorEastAsia" w:hAnsiTheme="majorEastAsia" w:eastAsiaTheme="majorEastAsia"/>
        </w:rPr>
        <mc:AlternateContent>
          <mc:Choice Requires="wps">
            <w:drawing>
              <wp:anchor distT="45720" distB="45720" distL="114300" distR="114300" simplePos="0" relativeHeight="38" behindDoc="0" locked="0" layoutInCell="1" hidden="0" allowOverlap="1">
                <wp:simplePos x="0" y="0"/>
                <wp:positionH relativeFrom="column">
                  <wp:posOffset>2490470</wp:posOffset>
                </wp:positionH>
                <wp:positionV relativeFrom="paragraph">
                  <wp:posOffset>33020</wp:posOffset>
                </wp:positionV>
                <wp:extent cx="1428750" cy="2571750"/>
                <wp:effectExtent l="20955" t="20955" r="102870" b="93345"/>
                <wp:wrapNone/>
                <wp:docPr id="1065" name="テキスト ボックス 2"/>
                <a:graphic xmlns:a="http://schemas.openxmlformats.org/drawingml/2006/main">
                  <a:graphicData uri="http://schemas.microsoft.com/office/word/2010/wordprocessingShape">
                    <wps:wsp>
                      <wps:cNvPr id="1065" name="テキスト ボックス 2"/>
                      <wps:cNvSpPr txBox="1">
                        <a:spLocks noChangeArrowheads="1"/>
                      </wps:cNvSpPr>
                      <wps:spPr>
                        <a:xfrm>
                          <a:off x="0" y="0"/>
                          <a:ext cx="1428750" cy="2571750"/>
                        </a:xfrm>
                        <a:prstGeom prst="rect">
                          <a:avLst/>
                        </a:prstGeom>
                        <a:solidFill>
                          <a:srgbClr val="CCFFFF"/>
                        </a:solidFill>
                        <a:ln w="9525">
                          <a:solidFill>
                            <a:srgbClr val="0000CC"/>
                          </a:solidFill>
                          <a:miter lim="800000"/>
                          <a:headEnd/>
                          <a:tailEnd/>
                        </a:ln>
                        <a:effectLst>
                          <a:outerShdw blurRad="50800" dist="38100" dir="2700000" algn="tl" rotWithShape="0">
                            <a:prstClr val="black">
                              <a:alpha val="40000"/>
                            </a:prstClr>
                          </a:outerShdw>
                        </a:effectLst>
                      </wps:spPr>
                      <wps:txbx>
                        <w:txbxContent>
                          <w:p>
                            <w:pPr>
                              <w:pStyle w:val="0"/>
                              <w:rPr>
                                <w:rFonts w:hint="default"/>
                              </w:rPr>
                            </w:pPr>
                            <w:r>
                              <w:rPr>
                                <w:rFonts w:hint="eastAsia"/>
                              </w:rPr>
                              <w:t>利便性の高い地域公共交通</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2.6pt;mso-position-vertical-relative:text;mso-position-horizontal-relative:text;v-text-anchor:top;position:absolute;height:202.5pt;mso-wrap-distance-top:3.6pt;width:112.5pt;mso-wrap-distance-left:9pt;margin-left:196.1pt;z-index:38;" o:spid="_x0000_s1065" o:allowincell="t" o:allowoverlap="t" filled="t" fillcolor="#ccffff" stroked="t" strokecolor="#0000cc"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rPr>
                      </w:pPr>
                      <w:r>
                        <w:rPr>
                          <w:rFonts w:hint="eastAsia"/>
                        </w:rPr>
                        <w:t>利便性の高い地域公共交通</w:t>
                      </w:r>
                    </w:p>
                  </w:txbxContent>
                </v:textbox>
                <v:imagedata o:title=""/>
                <w10:wrap type="none" anchorx="text" anchory="text"/>
              </v:shape>
            </w:pict>
          </mc:Fallback>
        </mc:AlternateContent>
      </w:r>
      <w:r>
        <w:rPr>
          <w:rFonts w:hint="eastAsia"/>
        </w:rPr>
        <mc:AlternateContent>
          <mc:Choice Requires="wps">
            <w:drawing>
              <wp:anchor distT="45720" distB="45720" distL="114300" distR="114300" simplePos="0" relativeHeight="36" behindDoc="0" locked="0" layoutInCell="1" hidden="0" allowOverlap="1">
                <wp:simplePos x="0" y="0"/>
                <wp:positionH relativeFrom="column">
                  <wp:posOffset>-52705</wp:posOffset>
                </wp:positionH>
                <wp:positionV relativeFrom="paragraph">
                  <wp:posOffset>23495</wp:posOffset>
                </wp:positionV>
                <wp:extent cx="2228850" cy="898525"/>
                <wp:effectExtent l="20955" t="20955" r="102870" b="99695"/>
                <wp:wrapNone/>
                <wp:docPr id="1066" name="テキスト ボックス 2"/>
                <a:graphic xmlns:a="http://schemas.openxmlformats.org/drawingml/2006/main">
                  <a:graphicData uri="http://schemas.microsoft.com/office/word/2010/wordprocessingShape">
                    <wps:wsp>
                      <wps:cNvPr id="1066" name="テキスト ボックス 2"/>
                      <wps:cNvSpPr txBox="1">
                        <a:spLocks noChangeArrowheads="1"/>
                      </wps:cNvSpPr>
                      <wps:spPr>
                        <a:xfrm>
                          <a:off x="0" y="0"/>
                          <a:ext cx="2228850" cy="898525"/>
                        </a:xfrm>
                        <a:prstGeom prst="rect">
                          <a:avLst/>
                        </a:prstGeom>
                        <a:solidFill>
                          <a:schemeClr val="accent1">
                            <a:lumMod val="20000"/>
                            <a:lumOff val="80000"/>
                          </a:schemeClr>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pPr>
                              <w:pStyle w:val="0"/>
                              <w:rPr>
                                <w:rFonts w:hint="default"/>
                              </w:rPr>
                            </w:pPr>
                            <w:r>
                              <w:rPr>
                                <w:rFonts w:hint="eastAsia"/>
                              </w:rPr>
                              <w:t>利用者がわかりやすく使いやすい公共交通となるよう、その維持・確保・充実を図ること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85pt;mso-position-vertical-relative:text;mso-position-horizontal-relative:text;v-text-anchor:top;position:absolute;height:70.75pt;mso-wrap-distance-top:3.6pt;width:175.5pt;mso-wrap-distance-left:9pt;margin-left:-4.1500000000000004pt;z-index:36;" o:spid="_x0000_s1066" o:allowincell="t" o:allowoverlap="t" filled="t" fillcolor="#dce6f1 [660]" stroked="t" strokecolor="#4f81bd [3204]"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rPr>
                      </w:pPr>
                      <w:r>
                        <w:rPr>
                          <w:rFonts w:hint="eastAsia"/>
                        </w:rPr>
                        <w:t>利用者がわかりやすく使いやすい公共交通となるよう、その維持・確保・充実を図ること</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39" behindDoc="0" locked="0" layoutInCell="1" hidden="0" allowOverlap="1">
                <wp:simplePos x="0" y="0"/>
                <wp:positionH relativeFrom="column">
                  <wp:posOffset>2176145</wp:posOffset>
                </wp:positionH>
                <wp:positionV relativeFrom="paragraph">
                  <wp:posOffset>52070</wp:posOffset>
                </wp:positionV>
                <wp:extent cx="323850" cy="0"/>
                <wp:effectExtent l="0" t="36195" r="29210" b="46355"/>
                <wp:wrapNone/>
                <wp:docPr id="1067" name="直線矢印コネクタ 186"/>
                <a:graphic xmlns:a="http://schemas.openxmlformats.org/drawingml/2006/main">
                  <a:graphicData uri="http://schemas.microsoft.com/office/word/2010/wordprocessingShape">
                    <wps:wsp>
                      <wps:cNvPr id="1067" name="直線矢印コネクタ 186"/>
                      <wps:cNvCnPr/>
                      <wps:spPr>
                        <a:xfrm>
                          <a:off x="0" y="0"/>
                          <a:ext cx="323850" cy="0"/>
                        </a:xfrm>
                        <a:prstGeom prst="straightConnector1">
                          <a:avLst/>
                        </a:prstGeom>
                        <a:ln>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186" style="mso-wrap-distance-right:9pt;mso-wrap-distance-bottom:0pt;margin-top:4.09pt;mso-position-vertical-relative:text;mso-position-horizontal-relative:text;position:absolute;height:0pt;mso-wrap-distance-top:0pt;width:25.5pt;mso-wrap-distance-left:9pt;margin-left:171.35pt;z-index:39;" o:spid="_x0000_s1067" o:allowincell="t" o:allowoverlap="t" filled="f" stroked="t" strokecolor="#4f81bd [3204]" strokeweight="0.75pt" o:spt="32" type="#_x0000_t32">
                <v:fill/>
                <v:stroke linestyle="single" endcap="flat" dashstyle="solid" filltype="solid" endarrow="block"/>
                <v:imagedata o:title=""/>
                <w10:wrap type="none" anchorx="text" anchory="text"/>
              </v:shape>
            </w:pict>
          </mc:Fallback>
        </mc:AlternateContent>
      </w:r>
      <w:r>
        <w:rPr>
          <w:rFonts w:hint="eastAsia"/>
        </w:rPr>
        <mc:AlternateContent>
          <mc:Choice Requires="wps">
            <w:drawing>
              <wp:anchor distT="0" distB="0" distL="114300" distR="114300" simplePos="0" relativeHeight="40" behindDoc="0" locked="0" layoutInCell="1" hidden="0" allowOverlap="1">
                <wp:simplePos x="0" y="0"/>
                <wp:positionH relativeFrom="column">
                  <wp:posOffset>2185670</wp:posOffset>
                </wp:positionH>
                <wp:positionV relativeFrom="paragraph">
                  <wp:posOffset>33020</wp:posOffset>
                </wp:positionV>
                <wp:extent cx="295275" cy="3813175"/>
                <wp:effectExtent l="635" t="635" r="59690" b="10160"/>
                <wp:wrapNone/>
                <wp:docPr id="1068" name="直線矢印コネクタ 1"/>
                <a:graphic xmlns:a="http://schemas.openxmlformats.org/drawingml/2006/main">
                  <a:graphicData uri="http://schemas.microsoft.com/office/word/2010/wordprocessingShape">
                    <wps:wsp>
                      <wps:cNvPr id="1068" name="直線矢印コネクタ 1"/>
                      <wps:cNvCnPr/>
                      <wps:spPr>
                        <a:xfrm>
                          <a:off x="0" y="0"/>
                          <a:ext cx="295275" cy="38131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1" style="mso-wrap-distance-right:9pt;mso-wrap-distance-bottom:0pt;margin-top:2.6pt;mso-position-vertical-relative:text;mso-position-horizontal-relative:text;position:absolute;height:300.25pt;mso-wrap-distance-top:0pt;width:23.25pt;mso-wrap-distance-left:9pt;margin-left:172.1pt;z-index:40;" o:spid="_x0000_s1068" o:allowincell="t" o:allowoverlap="t" filled="f" stroked="t" strokecolor="#487ebb" strokeweight="0.75pt" o:spt="32" type="#_x0000_t32">
                <v:fill/>
                <v:stroke linestyle="single" endcap="flat" dashstyle="solid" filltype="solid" endarrow="block"/>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41" behindDoc="0" locked="0" layoutInCell="1" hidden="0" allowOverlap="1">
                <wp:simplePos x="0" y="0"/>
                <wp:positionH relativeFrom="column">
                  <wp:posOffset>-46990</wp:posOffset>
                </wp:positionH>
                <wp:positionV relativeFrom="paragraph">
                  <wp:posOffset>233045</wp:posOffset>
                </wp:positionV>
                <wp:extent cx="2228850" cy="781050"/>
                <wp:effectExtent l="17145" t="20955" r="106680" b="93345"/>
                <wp:wrapNone/>
                <wp:docPr id="1069" name="テキスト ボックス 2"/>
                <a:graphic xmlns:a="http://schemas.openxmlformats.org/drawingml/2006/main">
                  <a:graphicData uri="http://schemas.microsoft.com/office/word/2010/wordprocessingShape">
                    <wps:wsp>
                      <wps:cNvPr id="1069" name="テキスト ボックス 2"/>
                      <wps:cNvSpPr txBox="1">
                        <a:spLocks noChangeArrowheads="1"/>
                      </wps:cNvSpPr>
                      <wps:spPr>
                        <a:xfrm>
                          <a:off x="0" y="0"/>
                          <a:ext cx="2228850" cy="781050"/>
                        </a:xfrm>
                        <a:prstGeom prst="rect">
                          <a:avLst/>
                        </a:prstGeom>
                        <a:solidFill>
                          <a:schemeClr val="accent1">
                            <a:lumMod val="20000"/>
                            <a:lumOff val="80000"/>
                          </a:schemeClr>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pPr>
                              <w:pStyle w:val="0"/>
                              <w:rPr>
                                <w:rFonts w:hint="default"/>
                              </w:rPr>
                            </w:pPr>
                            <w:r>
                              <w:rPr>
                                <w:rFonts w:hint="eastAsia"/>
                              </w:rPr>
                              <w:t>各地域から、公共施設や駅、病院などへの移動利便性の向上を図ること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8.350000000000001pt;mso-position-vertical-relative:text;mso-position-horizontal-relative:text;v-text-anchor:top;position:absolute;height:61.5pt;mso-wrap-distance-top:3.6pt;width:175.5pt;mso-wrap-distance-left:9pt;margin-left:-3.7pt;z-index:41;" o:spid="_x0000_s1069" o:allowincell="t" o:allowoverlap="t" filled="t" fillcolor="#dce6f1 [660]" stroked="t" strokecolor="#4f81bd [3204]"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rPr>
                      </w:pPr>
                      <w:r>
                        <w:rPr>
                          <w:rFonts w:hint="eastAsia"/>
                        </w:rPr>
                        <w:t>各地域から、公共施設や駅、病院などへの移動利便性の向上を図ること</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42" behindDoc="0" locked="0" layoutInCell="1" hidden="0" allowOverlap="1">
                <wp:simplePos x="0" y="0"/>
                <wp:positionH relativeFrom="column">
                  <wp:posOffset>2185670</wp:posOffset>
                </wp:positionH>
                <wp:positionV relativeFrom="paragraph">
                  <wp:posOffset>147320</wp:posOffset>
                </wp:positionV>
                <wp:extent cx="323850" cy="0"/>
                <wp:effectExtent l="0" t="36195" r="29210" b="46355"/>
                <wp:wrapNone/>
                <wp:docPr id="1070" name="直線矢印コネクタ 187"/>
                <a:graphic xmlns:a="http://schemas.openxmlformats.org/drawingml/2006/main">
                  <a:graphicData uri="http://schemas.microsoft.com/office/word/2010/wordprocessingShape">
                    <wps:wsp>
                      <wps:cNvPr id="1070" name="直線矢印コネクタ 187"/>
                      <wps:cNvCnPr/>
                      <wps:spPr>
                        <a:xfrm>
                          <a:off x="0" y="0"/>
                          <a:ext cx="323850" cy="0"/>
                        </a:xfrm>
                        <a:prstGeom prst="straightConnector1">
                          <a:avLst/>
                        </a:prstGeom>
                        <a:ln>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187" style="mso-wrap-distance-right:9pt;mso-wrap-distance-bottom:0pt;margin-top:11.6pt;mso-position-vertical-relative:text;mso-position-horizontal-relative:text;position:absolute;height:0pt;mso-wrap-distance-top:0pt;width:25.5pt;mso-wrap-distance-left:9pt;margin-left:172.1pt;z-index:42;" o:spid="_x0000_s1070" o:allowincell="t" o:allowoverlap="t" filled="f" stroked="t" strokecolor="#4f81bd [3204]" strokeweight="0.75pt" o:spt="32" type="#_x0000_t32">
                <v:fill/>
                <v:stroke linestyle="single" endcap="flat" dashstyle="solid" filltype="solid" endarrow="block"/>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43" behindDoc="0" locked="0" layoutInCell="1" hidden="0" allowOverlap="1">
                <wp:simplePos x="0" y="0"/>
                <wp:positionH relativeFrom="column">
                  <wp:posOffset>-48895</wp:posOffset>
                </wp:positionH>
                <wp:positionV relativeFrom="paragraph">
                  <wp:posOffset>213995</wp:posOffset>
                </wp:positionV>
                <wp:extent cx="2228850" cy="561975"/>
                <wp:effectExtent l="24765" t="20955" r="108585" b="93345"/>
                <wp:wrapNone/>
                <wp:docPr id="1071" name="テキスト ボックス 2"/>
                <a:graphic xmlns:a="http://schemas.openxmlformats.org/drawingml/2006/main">
                  <a:graphicData uri="http://schemas.microsoft.com/office/word/2010/wordprocessingShape">
                    <wps:wsp>
                      <wps:cNvPr id="1071" name="テキスト ボックス 2"/>
                      <wps:cNvSpPr txBox="1">
                        <a:spLocks noChangeArrowheads="1"/>
                      </wps:cNvSpPr>
                      <wps:spPr>
                        <a:xfrm>
                          <a:off x="0" y="0"/>
                          <a:ext cx="2228850" cy="561975"/>
                        </a:xfrm>
                        <a:prstGeom prst="rect">
                          <a:avLst/>
                        </a:prstGeom>
                        <a:solidFill>
                          <a:schemeClr val="accent1">
                            <a:lumMod val="20000"/>
                            <a:lumOff val="80000"/>
                          </a:schemeClr>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pPr>
                              <w:pStyle w:val="0"/>
                              <w:rPr>
                                <w:rFonts w:hint="default"/>
                              </w:rPr>
                            </w:pPr>
                            <w:r>
                              <w:rPr>
                                <w:rFonts w:hint="eastAsia"/>
                              </w:rPr>
                              <w:t>公共交通の利用に不便な地域の解消を図ること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6.850000000000001pt;mso-position-vertical-relative:text;mso-position-horizontal-relative:text;v-text-anchor:top;position:absolute;height:44.25pt;mso-wrap-distance-top:3.6pt;width:175.5pt;mso-wrap-distance-left:9pt;margin-left:-3.85pt;z-index:43;" o:spid="_x0000_s1071" o:allowincell="t" o:allowoverlap="t" filled="t" fillcolor="#dce6f1 [660]" stroked="t" strokecolor="#4f81bd [3204]"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rPr>
                      </w:pPr>
                      <w:r>
                        <w:rPr>
                          <w:rFonts w:hint="eastAsia"/>
                        </w:rPr>
                        <w:t>公共交通の利用に不便な地域の解消を図ること</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44" behindDoc="0" locked="0" layoutInCell="1" hidden="0" allowOverlap="1">
                <wp:simplePos x="0" y="0"/>
                <wp:positionH relativeFrom="column">
                  <wp:posOffset>2181225</wp:posOffset>
                </wp:positionH>
                <wp:positionV relativeFrom="paragraph">
                  <wp:posOffset>227965</wp:posOffset>
                </wp:positionV>
                <wp:extent cx="323850" cy="0"/>
                <wp:effectExtent l="0" t="36195" r="29210" b="46355"/>
                <wp:wrapNone/>
                <wp:docPr id="1072" name="直線矢印コネクタ 189"/>
                <a:graphic xmlns:a="http://schemas.openxmlformats.org/drawingml/2006/main">
                  <a:graphicData uri="http://schemas.microsoft.com/office/word/2010/wordprocessingShape">
                    <wps:wsp>
                      <wps:cNvPr id="1072" name="直線矢印コネクタ 189"/>
                      <wps:cNvCnPr/>
                      <wps:spPr>
                        <a:xfrm>
                          <a:off x="0" y="0"/>
                          <a:ext cx="323850" cy="0"/>
                        </a:xfrm>
                        <a:prstGeom prst="straightConnector1">
                          <a:avLst/>
                        </a:prstGeom>
                        <a:ln>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189" style="mso-wrap-distance-right:9pt;mso-wrap-distance-bottom:0pt;margin-top:17.95pt;mso-position-vertical-relative:text;mso-position-horizontal-relative:text;position:absolute;height:0pt;mso-wrap-distance-top:0pt;width:25.5pt;mso-wrap-distance-left:9pt;margin-left:171.75pt;z-index:44;" o:spid="_x0000_s1072" o:allowincell="t" o:allowoverlap="t" filled="f" stroked="t" strokecolor="#4f81bd [3204]" strokeweight="0.75pt" o:spt="32" type="#_x0000_t32">
                <v:fill/>
                <v:stroke linestyle="single" endcap="flat" dashstyle="solid" filltype="solid" endarrow="block"/>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45" behindDoc="0" locked="0" layoutInCell="1" hidden="0" allowOverlap="1">
                <wp:simplePos x="0" y="0"/>
                <wp:positionH relativeFrom="column">
                  <wp:posOffset>2176145</wp:posOffset>
                </wp:positionH>
                <wp:positionV relativeFrom="paragraph">
                  <wp:posOffset>175260</wp:posOffset>
                </wp:positionV>
                <wp:extent cx="314325" cy="581025"/>
                <wp:effectExtent l="635" t="635" r="29210" b="10795"/>
                <wp:wrapNone/>
                <wp:docPr id="1073" name="直線矢印コネクタ 191"/>
                <a:graphic xmlns:a="http://schemas.openxmlformats.org/drawingml/2006/main">
                  <a:graphicData uri="http://schemas.microsoft.com/office/word/2010/wordprocessingShape">
                    <wps:wsp>
                      <wps:cNvPr id="1073" name="直線矢印コネクタ 191"/>
                      <wps:cNvCnPr/>
                      <wps:spPr>
                        <a:xfrm flipV="1">
                          <a:off x="0" y="0"/>
                          <a:ext cx="314325" cy="581025"/>
                        </a:xfrm>
                        <a:prstGeom prst="straightConnector1">
                          <a:avLst/>
                        </a:prstGeom>
                        <a:ln>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191" style="flip:y;mso-wrap-distance-right:9pt;mso-wrap-distance-bottom:0pt;margin-top:13.8pt;mso-position-vertical-relative:text;mso-position-horizontal-relative:text;position:absolute;height:45.75pt;mso-wrap-distance-top:0pt;width:24.75pt;mso-wrap-distance-left:9pt;margin-left:171.35pt;z-index:45;" o:spid="_x0000_s1073" o:allowincell="t" o:allowoverlap="t" filled="f" stroked="t" strokecolor="#4f81bd [3204]" strokeweight="0.75pt" o:spt="32" type="#_x0000_t32">
                <v:fill/>
                <v:stroke linestyle="single" endcap="flat" dashstyle="solid" filltype="solid" endarrow="block"/>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46" behindDoc="0" locked="0" layoutInCell="1" hidden="0" allowOverlap="1">
                <wp:simplePos x="0" y="0"/>
                <wp:positionH relativeFrom="column">
                  <wp:posOffset>-46990</wp:posOffset>
                </wp:positionH>
                <wp:positionV relativeFrom="paragraph">
                  <wp:posOffset>252095</wp:posOffset>
                </wp:positionV>
                <wp:extent cx="2228850" cy="542925"/>
                <wp:effectExtent l="17145" t="20955" r="106680" b="93345"/>
                <wp:wrapNone/>
                <wp:docPr id="1074" name="テキスト ボックス 2"/>
                <a:graphic xmlns:a="http://schemas.openxmlformats.org/drawingml/2006/main">
                  <a:graphicData uri="http://schemas.microsoft.com/office/word/2010/wordprocessingShape">
                    <wps:wsp>
                      <wps:cNvPr id="1074" name="テキスト ボックス 2"/>
                      <wps:cNvSpPr txBox="1">
                        <a:spLocks noChangeArrowheads="1"/>
                      </wps:cNvSpPr>
                      <wps:spPr>
                        <a:xfrm>
                          <a:off x="0" y="0"/>
                          <a:ext cx="2228850" cy="542925"/>
                        </a:xfrm>
                        <a:prstGeom prst="rect">
                          <a:avLst/>
                        </a:prstGeom>
                        <a:solidFill>
                          <a:schemeClr val="accent1">
                            <a:lumMod val="20000"/>
                            <a:lumOff val="80000"/>
                          </a:schemeClr>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pPr>
                              <w:pStyle w:val="0"/>
                              <w:rPr>
                                <w:rFonts w:hint="default"/>
                              </w:rPr>
                            </w:pPr>
                            <w:r>
                              <w:rPr>
                                <w:rFonts w:hint="eastAsia"/>
                              </w:rPr>
                              <w:t>コミュニティバス</w:t>
                            </w:r>
                            <w:r>
                              <w:rPr>
                                <w:rFonts w:hint="eastAsia"/>
                              </w:rPr>
                              <w:t>(</w:t>
                            </w:r>
                            <w:r>
                              <w:rPr>
                                <w:rFonts w:hint="eastAsia"/>
                              </w:rPr>
                              <w:t>にいバス</w:t>
                            </w:r>
                            <w:r>
                              <w:rPr>
                                <w:rFonts w:hint="eastAsia"/>
                              </w:rPr>
                              <w:t>)</w:t>
                            </w:r>
                            <w:r>
                              <w:rPr>
                                <w:rFonts w:hint="eastAsia"/>
                              </w:rPr>
                              <w:t>の利便性の向上を図ること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9.850000000000001pt;mso-position-vertical-relative:text;mso-position-horizontal-relative:text;v-text-anchor:top;position:absolute;height:42.75pt;mso-wrap-distance-top:3.6pt;width:175.5pt;mso-wrap-distance-left:9pt;margin-left:-3.7pt;z-index:46;" o:spid="_x0000_s1074" o:allowincell="t" o:allowoverlap="t" filled="t" fillcolor="#dce6f1 [660]" stroked="t" strokecolor="#4f81bd [3204]"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rPr>
                      </w:pPr>
                      <w:r>
                        <w:rPr>
                          <w:rFonts w:hint="eastAsia"/>
                        </w:rPr>
                        <w:t>コミュニティバス</w:t>
                      </w:r>
                      <w:r>
                        <w:rPr>
                          <w:rFonts w:hint="eastAsia"/>
                        </w:rPr>
                        <w:t>(</w:t>
                      </w:r>
                      <w:r>
                        <w:rPr>
                          <w:rFonts w:hint="eastAsia"/>
                        </w:rPr>
                        <w:t>にいバス</w:t>
                      </w:r>
                      <w:r>
                        <w:rPr>
                          <w:rFonts w:hint="eastAsia"/>
                        </w:rPr>
                        <w:t>)</w:t>
                      </w:r>
                      <w:r>
                        <w:rPr>
                          <w:rFonts w:hint="eastAsia"/>
                        </w:rPr>
                        <w:t>の利便性の向上を図ること</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47" behindDoc="0" locked="0" layoutInCell="1" hidden="0" allowOverlap="1">
                <wp:simplePos x="0" y="0"/>
                <wp:positionH relativeFrom="column">
                  <wp:posOffset>4004945</wp:posOffset>
                </wp:positionH>
                <wp:positionV relativeFrom="paragraph">
                  <wp:posOffset>23495</wp:posOffset>
                </wp:positionV>
                <wp:extent cx="1752600" cy="1257300"/>
                <wp:effectExtent l="20955" t="20955" r="102870" b="93345"/>
                <wp:wrapNone/>
                <wp:docPr id="1075" name="テキスト ボックス 2"/>
                <a:graphic xmlns:a="http://schemas.openxmlformats.org/drawingml/2006/main">
                  <a:graphicData uri="http://schemas.microsoft.com/office/word/2010/wordprocessingShape">
                    <wps:wsp>
                      <wps:cNvPr id="1075" name="テキスト ボックス 2"/>
                      <wps:cNvSpPr txBox="1">
                        <a:spLocks noChangeArrowheads="1"/>
                      </wps:cNvSpPr>
                      <wps:spPr>
                        <a:xfrm>
                          <a:off x="0" y="0"/>
                          <a:ext cx="1752600" cy="1257300"/>
                        </a:xfrm>
                        <a:prstGeom prst="rect">
                          <a:avLst/>
                        </a:prstGeom>
                        <a:solidFill>
                          <a:srgbClr val="FFFF99"/>
                        </a:solidFill>
                        <a:ln w="9525">
                          <a:solidFill>
                            <a:srgbClr val="FF9933"/>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u w:val="single" w:color="auto"/>
                              </w:rPr>
                            </w:pPr>
                            <w:r>
                              <w:rPr>
                                <w:rFonts w:hint="eastAsia"/>
                                <w:u w:val="single" w:color="auto"/>
                              </w:rPr>
                              <w:t>目標４</w:t>
                            </w:r>
                          </w:p>
                          <w:p>
                            <w:pPr>
                              <w:pStyle w:val="0"/>
                              <w:rPr>
                                <w:rFonts w:hint="default"/>
                              </w:rPr>
                            </w:pPr>
                            <w:r>
                              <w:rPr>
                                <w:rFonts w:hint="eastAsia"/>
                              </w:rPr>
                              <w:t>コミュニティバス（にいバス）の収支の改善</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85pt;mso-position-vertical-relative:text;mso-position-horizontal-relative:text;v-text-anchor:top;position:absolute;height:99pt;mso-wrap-distance-top:3.6pt;width:138pt;mso-wrap-distance-left:9pt;margin-left:315.35000000000002pt;z-index:47;" o:spid="_x0000_s1075" o:allowincell="t" o:allowoverlap="t" filled="t" fillcolor="#ffff99" stroked="t" strokecolor="#ff9933"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u w:val="single" w:color="auto"/>
                        </w:rPr>
                      </w:pPr>
                      <w:r>
                        <w:rPr>
                          <w:rFonts w:hint="eastAsia"/>
                          <w:u w:val="single" w:color="auto"/>
                        </w:rPr>
                        <w:t>目標４</w:t>
                      </w:r>
                    </w:p>
                    <w:p>
                      <w:pPr>
                        <w:pStyle w:val="0"/>
                        <w:rPr>
                          <w:rFonts w:hint="default"/>
                        </w:rPr>
                      </w:pPr>
                      <w:r>
                        <w:rPr>
                          <w:rFonts w:hint="eastAsia"/>
                        </w:rPr>
                        <w:t>コミュニティバス（にいバス）の収支の改善</w:t>
                      </w:r>
                    </w:p>
                  </w:txbxContent>
                </v:textbox>
                <v:imagedata o:title=""/>
                <w10:wrap type="none" anchorx="text" anchory="text"/>
              </v:shape>
            </w:pict>
          </mc:Fallback>
        </mc:AlternateContent>
      </w:r>
      <w:r>
        <w:rPr>
          <w:rFonts w:hint="default" w:asciiTheme="majorEastAsia" w:hAnsiTheme="majorEastAsia" w:eastAsiaTheme="majorEastAsia"/>
        </w:rPr>
        <mc:AlternateContent>
          <mc:Choice Requires="wps">
            <w:drawing>
              <wp:anchor distT="45720" distB="45720" distL="114300" distR="114300" simplePos="0" relativeHeight="48" behindDoc="0" locked="0" layoutInCell="1" hidden="0" allowOverlap="1">
                <wp:simplePos x="0" y="0"/>
                <wp:positionH relativeFrom="column">
                  <wp:posOffset>2490470</wp:posOffset>
                </wp:positionH>
                <wp:positionV relativeFrom="paragraph">
                  <wp:posOffset>23495</wp:posOffset>
                </wp:positionV>
                <wp:extent cx="1428750" cy="1257300"/>
                <wp:effectExtent l="20955" t="20955" r="102870" b="93345"/>
                <wp:wrapNone/>
                <wp:docPr id="1076" name="テキスト ボックス 2"/>
                <a:graphic xmlns:a="http://schemas.openxmlformats.org/drawingml/2006/main">
                  <a:graphicData uri="http://schemas.microsoft.com/office/word/2010/wordprocessingShape">
                    <wps:wsp>
                      <wps:cNvPr id="1076" name="テキスト ボックス 2"/>
                      <wps:cNvSpPr txBox="1">
                        <a:spLocks noChangeArrowheads="1"/>
                      </wps:cNvSpPr>
                      <wps:spPr>
                        <a:xfrm>
                          <a:off x="0" y="0"/>
                          <a:ext cx="1428750" cy="1257300"/>
                        </a:xfrm>
                        <a:prstGeom prst="rect">
                          <a:avLst/>
                        </a:prstGeom>
                        <a:solidFill>
                          <a:srgbClr val="FFFF99"/>
                        </a:solidFill>
                        <a:ln w="9525">
                          <a:solidFill>
                            <a:srgbClr val="FF9933"/>
                          </a:solidFill>
                          <a:miter lim="800000"/>
                          <a:headEnd/>
                          <a:tailEnd/>
                        </a:ln>
                        <a:effectLst>
                          <a:outerShdw blurRad="50800" dist="38100" dir="2700000" algn="tl" rotWithShape="0">
                            <a:prstClr val="black">
                              <a:alpha val="40000"/>
                            </a:prstClr>
                          </a:outerShdw>
                        </a:effectLst>
                      </wps:spPr>
                      <wps:txbx>
                        <w:txbxContent>
                          <w:p>
                            <w:pPr>
                              <w:pStyle w:val="0"/>
                              <w:rPr>
                                <w:rFonts w:hint="default"/>
                              </w:rPr>
                            </w:pPr>
                            <w:r>
                              <w:rPr>
                                <w:rFonts w:hint="eastAsia"/>
                              </w:rPr>
                              <w:t>持続可能な地域公共交通</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85pt;mso-position-vertical-relative:text;mso-position-horizontal-relative:text;v-text-anchor:top;position:absolute;height:99pt;mso-wrap-distance-top:3.6pt;width:112.5pt;mso-wrap-distance-left:9pt;margin-left:196.1pt;z-index:48;" o:spid="_x0000_s1076" o:allowincell="t" o:allowoverlap="t" filled="t" fillcolor="#ffff99" stroked="t" strokecolor="#ff9933"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rPr>
                      </w:pPr>
                      <w:r>
                        <w:rPr>
                          <w:rFonts w:hint="eastAsia"/>
                        </w:rPr>
                        <w:t>持続可能な地域公共交通</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49" behindDoc="0" locked="0" layoutInCell="1" hidden="0" allowOverlap="1">
                <wp:simplePos x="0" y="0"/>
                <wp:positionH relativeFrom="column">
                  <wp:posOffset>2176145</wp:posOffset>
                </wp:positionH>
                <wp:positionV relativeFrom="paragraph">
                  <wp:posOffset>71120</wp:posOffset>
                </wp:positionV>
                <wp:extent cx="304800" cy="1333500"/>
                <wp:effectExtent l="635" t="635" r="48260" b="10160"/>
                <wp:wrapNone/>
                <wp:docPr id="1077" name="直線矢印コネクタ 1"/>
                <a:graphic xmlns:a="http://schemas.openxmlformats.org/drawingml/2006/main">
                  <a:graphicData uri="http://schemas.microsoft.com/office/word/2010/wordprocessingShape">
                    <wps:wsp>
                      <wps:cNvPr id="1077" name="直線矢印コネクタ 1"/>
                      <wps:cNvCnPr/>
                      <wps:spPr>
                        <a:xfrm>
                          <a:off x="0" y="0"/>
                          <a:ext cx="304800" cy="1333500"/>
                        </a:xfrm>
                        <a:prstGeom prst="straightConnector1">
                          <a:avLst/>
                        </a:prstGeom>
                        <a:ln>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1" style="mso-wrap-distance-right:9pt;mso-wrap-distance-bottom:0pt;margin-top:5.6pt;mso-position-vertical-relative:text;mso-position-horizontal-relative:text;position:absolute;height:105pt;mso-wrap-distance-top:0pt;width:24pt;mso-wrap-distance-left:9pt;margin-left:171.35pt;z-index:49;" o:spid="_x0000_s1077" o:allowincell="t" o:allowoverlap="t" filled="f" stroked="t" strokecolor="#4f81bd [3204]" strokeweight="0.75pt" o:spt="32" type="#_x0000_t32">
                <v:fill/>
                <v:stroke linestyle="single" endcap="flat" dashstyle="solid" filltype="solid" endarrow="block"/>
                <v:imagedata o:title=""/>
                <w10:wrap type="none" anchorx="text" anchory="text"/>
              </v:shape>
            </w:pict>
          </mc:Fallback>
        </mc:AlternateContent>
      </w:r>
      <w:r>
        <w:rPr>
          <w:rFonts w:hint="default" w:asciiTheme="majorEastAsia" w:hAnsiTheme="majorEastAsia" w:eastAsiaTheme="majorEastAsia"/>
        </w:rPr>
        <mc:AlternateContent>
          <mc:Choice Requires="wps">
            <w:drawing>
              <wp:anchor distT="0" distB="0" distL="114300" distR="114300" simplePos="0" relativeHeight="50" behindDoc="0" locked="0" layoutInCell="1" hidden="0" allowOverlap="1">
                <wp:simplePos x="0" y="0"/>
                <wp:positionH relativeFrom="column">
                  <wp:posOffset>2185670</wp:posOffset>
                </wp:positionH>
                <wp:positionV relativeFrom="paragraph">
                  <wp:posOffset>71120</wp:posOffset>
                </wp:positionV>
                <wp:extent cx="323850" cy="0"/>
                <wp:effectExtent l="0" t="36195" r="29210" b="46355"/>
                <wp:wrapNone/>
                <wp:docPr id="1078" name="直線矢印コネクタ 190"/>
                <a:graphic xmlns:a="http://schemas.openxmlformats.org/drawingml/2006/main">
                  <a:graphicData uri="http://schemas.microsoft.com/office/word/2010/wordprocessingShape">
                    <wps:wsp>
                      <wps:cNvPr id="1078" name="直線矢印コネクタ 190"/>
                      <wps:cNvCnPr/>
                      <wps:spPr>
                        <a:xfrm>
                          <a:off x="0" y="0"/>
                          <a:ext cx="323850" cy="0"/>
                        </a:xfrm>
                        <a:prstGeom prst="straightConnector1">
                          <a:avLst/>
                        </a:prstGeom>
                        <a:ln>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190" style="mso-wrap-distance-right:9pt;mso-wrap-distance-bottom:0pt;margin-top:5.6pt;mso-position-vertical-relative:text;mso-position-horizontal-relative:text;position:absolute;height:0pt;mso-wrap-distance-top:0pt;width:25.5pt;mso-wrap-distance-left:9pt;margin-left:172.1pt;z-index:50;" o:spid="_x0000_s1078" o:allowincell="t" o:allowoverlap="t" filled="f" stroked="t" strokecolor="#4f81bd [3204]" strokeweight="0.75pt" o:spt="32" type="#_x0000_t32">
                <v:fill/>
                <v:stroke linestyle="single" endcap="flat" dashstyle="solid" filltype="solid" endarrow="block"/>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51" behindDoc="0" locked="0" layoutInCell="1" hidden="0" allowOverlap="1">
                <wp:simplePos x="0" y="0"/>
                <wp:positionH relativeFrom="column">
                  <wp:posOffset>-44450</wp:posOffset>
                </wp:positionH>
                <wp:positionV relativeFrom="paragraph">
                  <wp:posOffset>242570</wp:posOffset>
                </wp:positionV>
                <wp:extent cx="2219325" cy="581025"/>
                <wp:effectExtent l="19685" t="20955" r="104140" b="93345"/>
                <wp:wrapNone/>
                <wp:docPr id="1079" name="テキスト ボックス 2"/>
                <a:graphic xmlns:a="http://schemas.openxmlformats.org/drawingml/2006/main">
                  <a:graphicData uri="http://schemas.microsoft.com/office/word/2010/wordprocessingShape">
                    <wps:wsp>
                      <wps:cNvPr id="1079" name="テキスト ボックス 2"/>
                      <wps:cNvSpPr txBox="1">
                        <a:spLocks noChangeArrowheads="1"/>
                      </wps:cNvSpPr>
                      <wps:spPr>
                        <a:xfrm>
                          <a:off x="0" y="0"/>
                          <a:ext cx="2219325" cy="581025"/>
                        </a:xfrm>
                        <a:prstGeom prst="rect">
                          <a:avLst/>
                        </a:prstGeom>
                        <a:solidFill>
                          <a:schemeClr val="accent1">
                            <a:lumMod val="20000"/>
                            <a:lumOff val="80000"/>
                          </a:schemeClr>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pPr>
                              <w:pStyle w:val="0"/>
                              <w:rPr>
                                <w:rFonts w:hint="default"/>
                              </w:rPr>
                            </w:pPr>
                            <w:r>
                              <w:rPr>
                                <w:rFonts w:hint="eastAsia"/>
                              </w:rPr>
                              <w:t>市による公共交通への支出の適正化を図ること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9.100000000000001pt;mso-position-vertical-relative:text;mso-position-horizontal-relative:text;v-text-anchor:top;position:absolute;height:45.75pt;mso-wrap-distance-top:3.6pt;width:174.75pt;mso-wrap-distance-left:9pt;margin-left:-3.5pt;z-index:51;" o:spid="_x0000_s1079" o:allowincell="t" o:allowoverlap="t" filled="t" fillcolor="#dce6f1 [660]" stroked="t" strokecolor="#4f81bd [3204]"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rPr>
                      </w:pPr>
                      <w:r>
                        <w:rPr>
                          <w:rFonts w:hint="eastAsia"/>
                        </w:rPr>
                        <w:t>市による公共交通への支出の適正化を図ること</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52" behindDoc="0" locked="0" layoutInCell="1" hidden="0" allowOverlap="1">
                <wp:simplePos x="0" y="0"/>
                <wp:positionH relativeFrom="column">
                  <wp:posOffset>2181225</wp:posOffset>
                </wp:positionH>
                <wp:positionV relativeFrom="paragraph">
                  <wp:posOffset>227965</wp:posOffset>
                </wp:positionV>
                <wp:extent cx="323850" cy="0"/>
                <wp:effectExtent l="0" t="36195" r="29210" b="46355"/>
                <wp:wrapNone/>
                <wp:docPr id="1080" name="直線矢印コネクタ 1890"/>
                <a:graphic xmlns:a="http://schemas.openxmlformats.org/drawingml/2006/main">
                  <a:graphicData uri="http://schemas.microsoft.com/office/word/2010/wordprocessingShape">
                    <wps:wsp>
                      <wps:cNvPr id="1080" name="直線矢印コネクタ 1890"/>
                      <wps:cNvCnPr/>
                      <wps:spPr>
                        <a:xfrm>
                          <a:off x="0" y="0"/>
                          <a:ext cx="323850" cy="0"/>
                        </a:xfrm>
                        <a:prstGeom prst="straightConnector1">
                          <a:avLst/>
                        </a:prstGeom>
                        <a:ln>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1890" style="mso-wrap-distance-right:9pt;mso-wrap-distance-bottom:0pt;margin-top:17.95pt;mso-position-vertical-relative:text;mso-position-horizontal-relative:text;position:absolute;height:0pt;mso-wrap-distance-top:0pt;width:25.5pt;mso-wrap-distance-left:9pt;margin-left:171.75pt;z-index:52;" o:spid="_x0000_s1080" o:allowincell="t" o:allowoverlap="t" filled="f" stroked="t" strokecolor="#4f81bd [3204]" strokeweight="0.75pt" o:spt="32" type="#_x0000_t32">
                <v:fill/>
                <v:stroke linestyle="single" endcap="flat" dashstyle="solid" filltype="solid" endarrow="block"/>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53" behindDoc="0" locked="0" layoutInCell="1" hidden="0" allowOverlap="1">
                <wp:simplePos x="0" y="0"/>
                <wp:positionH relativeFrom="column">
                  <wp:posOffset>2499995</wp:posOffset>
                </wp:positionH>
                <wp:positionV relativeFrom="paragraph">
                  <wp:posOffset>33020</wp:posOffset>
                </wp:positionV>
                <wp:extent cx="1428750" cy="1933575"/>
                <wp:effectExtent l="20955" t="20955" r="102870" b="93345"/>
                <wp:wrapNone/>
                <wp:docPr id="1081" name="テキスト ボックス 2"/>
                <a:graphic xmlns:a="http://schemas.openxmlformats.org/drawingml/2006/main">
                  <a:graphicData uri="http://schemas.microsoft.com/office/word/2010/wordprocessingShape">
                    <wps:wsp>
                      <wps:cNvPr id="1081" name="テキスト ボックス 2"/>
                      <wps:cNvSpPr txBox="1">
                        <a:spLocks noChangeArrowheads="1"/>
                      </wps:cNvSpPr>
                      <wps:spPr>
                        <a:xfrm>
                          <a:off x="0" y="0"/>
                          <a:ext cx="1428750" cy="1933575"/>
                        </a:xfrm>
                        <a:prstGeom prst="rect">
                          <a:avLst/>
                        </a:prstGeom>
                        <a:solidFill>
                          <a:srgbClr val="99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rPr>
                                <w:rFonts w:hint="default"/>
                              </w:rPr>
                            </w:pPr>
                            <w:r>
                              <w:rPr>
                                <w:rFonts w:hint="eastAsia"/>
                              </w:rPr>
                              <w:t>人・環境にやさしく、便利で快適な地域公共交通</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2.6pt;mso-position-vertical-relative:text;mso-position-horizontal-relative:text;v-text-anchor:top;position:absolute;height:152.25pt;mso-wrap-distance-top:3.6pt;width:112.5pt;mso-wrap-distance-left:9pt;margin-left:196.85pt;z-index:53;" o:spid="_x0000_s1081" o:allowincell="t" o:allowoverlap="t" filled="t" fillcolor="#99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rPr>
                      </w:pPr>
                      <w:r>
                        <w:rPr>
                          <w:rFonts w:hint="eastAsia"/>
                        </w:rPr>
                        <w:t>人・環境にやさしく、便利で快適な地域公共交通</w:t>
                      </w:r>
                    </w:p>
                  </w:txbxContent>
                </v:textbox>
                <v:imagedata o:title=""/>
                <w10:wrap type="none" anchorx="text" anchory="text"/>
              </v:shape>
            </w:pict>
          </mc:Fallback>
        </mc:AlternateContent>
      </w:r>
      <w:r>
        <w:rPr>
          <w:rFonts w:hint="default" w:asciiTheme="majorEastAsia" w:hAnsiTheme="majorEastAsia" w:eastAsiaTheme="majorEastAsia"/>
        </w:rPr>
        <mc:AlternateContent>
          <mc:Choice Requires="wps">
            <w:drawing>
              <wp:anchor distT="45720" distB="45720" distL="114300" distR="114300" simplePos="0" relativeHeight="54" behindDoc="0" locked="0" layoutInCell="1" hidden="0" allowOverlap="1">
                <wp:simplePos x="0" y="0"/>
                <wp:positionH relativeFrom="column">
                  <wp:posOffset>4004945</wp:posOffset>
                </wp:positionH>
                <wp:positionV relativeFrom="paragraph">
                  <wp:posOffset>33020</wp:posOffset>
                </wp:positionV>
                <wp:extent cx="1752600" cy="1933575"/>
                <wp:effectExtent l="20955" t="20955" r="102870" b="93345"/>
                <wp:wrapNone/>
                <wp:docPr id="1082" name="テキスト ボックス 2"/>
                <a:graphic xmlns:a="http://schemas.openxmlformats.org/drawingml/2006/main">
                  <a:graphicData uri="http://schemas.microsoft.com/office/word/2010/wordprocessingShape">
                    <wps:wsp>
                      <wps:cNvPr id="1082" name="テキスト ボックス 2"/>
                      <wps:cNvSpPr txBox="1">
                        <a:spLocks noChangeArrowheads="1"/>
                      </wps:cNvSpPr>
                      <wps:spPr>
                        <a:xfrm>
                          <a:off x="0" y="0"/>
                          <a:ext cx="1752600" cy="1933575"/>
                        </a:xfrm>
                        <a:prstGeom prst="rect">
                          <a:avLst/>
                        </a:prstGeom>
                        <a:solidFill>
                          <a:srgbClr val="99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u w:val="single" w:color="auto"/>
                              </w:rPr>
                            </w:pPr>
                            <w:r>
                              <w:rPr>
                                <w:rFonts w:hint="eastAsia"/>
                                <w:u w:val="single" w:color="auto"/>
                              </w:rPr>
                              <w:t>目標５</w:t>
                            </w:r>
                          </w:p>
                          <w:p>
                            <w:pPr>
                              <w:pStyle w:val="0"/>
                              <w:rPr>
                                <w:rFonts w:hint="default"/>
                              </w:rPr>
                            </w:pPr>
                            <w:r>
                              <w:rPr>
                                <w:rFonts w:hint="eastAsia"/>
                              </w:rPr>
                              <w:t>環境に配慮した地域公共交通の導入</w:t>
                            </w:r>
                          </w:p>
                          <w:p>
                            <w:pPr>
                              <w:pStyle w:val="0"/>
                              <w:ind w:left="850" w:hanging="850" w:hangingChars="405"/>
                              <w:rPr>
                                <w:rFonts w:hint="default"/>
                                <w:u w:val="single" w:color="auto"/>
                              </w:rPr>
                            </w:pPr>
                            <w:r>
                              <w:rPr>
                                <w:rFonts w:hint="eastAsia"/>
                                <w:u w:val="single" w:color="auto"/>
                              </w:rPr>
                              <w:t>目標６</w:t>
                            </w:r>
                          </w:p>
                          <w:p>
                            <w:pPr>
                              <w:pStyle w:val="0"/>
                              <w:rPr>
                                <w:rFonts w:hint="default"/>
                              </w:rPr>
                            </w:pPr>
                            <w:r>
                              <w:rPr>
                                <w:rFonts w:hint="eastAsia"/>
                              </w:rPr>
                              <w:t>わかりやすい情報の提供</w:t>
                            </w:r>
                          </w:p>
                          <w:p>
                            <w:pPr>
                              <w:pStyle w:val="0"/>
                              <w:ind w:left="850" w:hanging="850" w:hangingChars="405"/>
                              <w:rPr>
                                <w:rFonts w:hint="default"/>
                                <w:u w:val="single" w:color="auto"/>
                              </w:rPr>
                            </w:pPr>
                            <w:r>
                              <w:rPr>
                                <w:rFonts w:hint="eastAsia"/>
                                <w:u w:val="single" w:color="auto"/>
                              </w:rPr>
                              <w:t>目標７</w:t>
                            </w:r>
                          </w:p>
                          <w:p>
                            <w:pPr>
                              <w:pStyle w:val="0"/>
                              <w:rPr>
                                <w:rFonts w:hint="default"/>
                              </w:rPr>
                            </w:pPr>
                            <w:r>
                              <w:rPr>
                                <w:rFonts w:hint="eastAsia"/>
                              </w:rPr>
                              <w:t>バス停付近</w:t>
                            </w:r>
                            <w:r>
                              <w:rPr>
                                <w:rFonts w:hint="default"/>
                              </w:rPr>
                              <w:t>の</w:t>
                            </w:r>
                            <w:r>
                              <w:rPr>
                                <w:rFonts w:hint="eastAsia"/>
                              </w:rPr>
                              <w:t>安全性確保、バス</w:t>
                            </w:r>
                            <w:r>
                              <w:rPr>
                                <w:rFonts w:hint="default"/>
                              </w:rPr>
                              <w:t>待ち時の</w:t>
                            </w:r>
                            <w:r>
                              <w:rPr>
                                <w:rFonts w:hint="eastAsia"/>
                              </w:rPr>
                              <w:t>快適性向上</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2.6pt;mso-position-vertical-relative:text;mso-position-horizontal-relative:text;v-text-anchor:top;position:absolute;height:152.25pt;mso-wrap-distance-top:3.6pt;width:138pt;mso-wrap-distance-left:9pt;margin-left:315.35000000000002pt;z-index:54;" o:spid="_x0000_s1082" o:allowincell="t" o:allowoverlap="t" filled="t" fillcolor="#99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u w:val="single" w:color="auto"/>
                        </w:rPr>
                      </w:pPr>
                      <w:r>
                        <w:rPr>
                          <w:rFonts w:hint="eastAsia"/>
                          <w:u w:val="single" w:color="auto"/>
                        </w:rPr>
                        <w:t>目標５</w:t>
                      </w:r>
                    </w:p>
                    <w:p>
                      <w:pPr>
                        <w:pStyle w:val="0"/>
                        <w:rPr>
                          <w:rFonts w:hint="default"/>
                        </w:rPr>
                      </w:pPr>
                      <w:r>
                        <w:rPr>
                          <w:rFonts w:hint="eastAsia"/>
                        </w:rPr>
                        <w:t>環境に配慮した地域公共交通の導入</w:t>
                      </w:r>
                    </w:p>
                    <w:p>
                      <w:pPr>
                        <w:pStyle w:val="0"/>
                        <w:ind w:left="850" w:hanging="850" w:hangingChars="405"/>
                        <w:rPr>
                          <w:rFonts w:hint="default"/>
                          <w:u w:val="single" w:color="auto"/>
                        </w:rPr>
                      </w:pPr>
                      <w:r>
                        <w:rPr>
                          <w:rFonts w:hint="eastAsia"/>
                          <w:u w:val="single" w:color="auto"/>
                        </w:rPr>
                        <w:t>目標６</w:t>
                      </w:r>
                    </w:p>
                    <w:p>
                      <w:pPr>
                        <w:pStyle w:val="0"/>
                        <w:rPr>
                          <w:rFonts w:hint="default"/>
                        </w:rPr>
                      </w:pPr>
                      <w:r>
                        <w:rPr>
                          <w:rFonts w:hint="eastAsia"/>
                        </w:rPr>
                        <w:t>わかりやすい情報の提供</w:t>
                      </w:r>
                    </w:p>
                    <w:p>
                      <w:pPr>
                        <w:pStyle w:val="0"/>
                        <w:ind w:left="850" w:hanging="850" w:hangingChars="405"/>
                        <w:rPr>
                          <w:rFonts w:hint="default"/>
                          <w:u w:val="single" w:color="auto"/>
                        </w:rPr>
                      </w:pPr>
                      <w:r>
                        <w:rPr>
                          <w:rFonts w:hint="eastAsia"/>
                          <w:u w:val="single" w:color="auto"/>
                        </w:rPr>
                        <w:t>目標７</w:t>
                      </w:r>
                    </w:p>
                    <w:p>
                      <w:pPr>
                        <w:pStyle w:val="0"/>
                        <w:rPr>
                          <w:rFonts w:hint="default"/>
                        </w:rPr>
                      </w:pPr>
                      <w:r>
                        <w:rPr>
                          <w:rFonts w:hint="eastAsia"/>
                        </w:rPr>
                        <w:t>バス停付近</w:t>
                      </w:r>
                      <w:r>
                        <w:rPr>
                          <w:rFonts w:hint="default"/>
                        </w:rPr>
                        <w:t>の</w:t>
                      </w:r>
                      <w:r>
                        <w:rPr>
                          <w:rFonts w:hint="eastAsia"/>
                        </w:rPr>
                        <w:t>安全性確保、バス</w:t>
                      </w:r>
                      <w:r>
                        <w:rPr>
                          <w:rFonts w:hint="default"/>
                        </w:rPr>
                        <w:t>待ち時の</w:t>
                      </w:r>
                      <w:r>
                        <w:rPr>
                          <w:rFonts w:hint="eastAsia"/>
                        </w:rPr>
                        <w:t>快適性向上</w:t>
                      </w:r>
                    </w:p>
                  </w:txbxContent>
                </v:textbox>
                <v:imagedata o:title=""/>
                <w10:wrap type="none" anchorx="text" anchory="text"/>
              </v:shape>
            </w:pict>
          </mc:Fallback>
        </mc:AlternateContent>
      </w:r>
      <w:r>
        <w:rPr>
          <w:rFonts w:hint="eastAsia"/>
        </w:rPr>
        <mc:AlternateContent>
          <mc:Choice Requires="wps">
            <w:drawing>
              <wp:anchor distT="45720" distB="45720" distL="114300" distR="114300" simplePos="0" relativeHeight="55" behindDoc="0" locked="0" layoutInCell="1" hidden="0" allowOverlap="1">
                <wp:simplePos x="0" y="0"/>
                <wp:positionH relativeFrom="column">
                  <wp:posOffset>-38100</wp:posOffset>
                </wp:positionH>
                <wp:positionV relativeFrom="paragraph">
                  <wp:posOffset>52070</wp:posOffset>
                </wp:positionV>
                <wp:extent cx="2209800" cy="752475"/>
                <wp:effectExtent l="16510" t="20955" r="107315" b="93345"/>
                <wp:wrapNone/>
                <wp:docPr id="1083" name="テキスト ボックス 2"/>
                <a:graphic xmlns:a="http://schemas.openxmlformats.org/drawingml/2006/main">
                  <a:graphicData uri="http://schemas.microsoft.com/office/word/2010/wordprocessingShape">
                    <wps:wsp>
                      <wps:cNvPr id="1083" name="テキスト ボックス 2"/>
                      <wps:cNvSpPr txBox="1">
                        <a:spLocks noChangeArrowheads="1"/>
                      </wps:cNvSpPr>
                      <wps:spPr>
                        <a:xfrm>
                          <a:off x="0" y="0"/>
                          <a:ext cx="2209800" cy="752475"/>
                        </a:xfrm>
                        <a:prstGeom prst="rect">
                          <a:avLst/>
                        </a:prstGeom>
                        <a:solidFill>
                          <a:schemeClr val="accent1">
                            <a:lumMod val="20000"/>
                            <a:lumOff val="80000"/>
                          </a:schemeClr>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pPr>
                              <w:pStyle w:val="0"/>
                              <w:rPr>
                                <w:rFonts w:hint="default"/>
                              </w:rPr>
                            </w:pPr>
                            <w:r>
                              <w:rPr>
                                <w:rFonts w:hint="eastAsia"/>
                              </w:rPr>
                              <w:t>バスを利用する際の安全性の確保や快適性の向上、環境への配慮を図ること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4.09pt;mso-position-vertical-relative:text;mso-position-horizontal-relative:text;v-text-anchor:top;position:absolute;height:59.25pt;mso-wrap-distance-top:3.6pt;width:174pt;mso-wrap-distance-left:9pt;margin-left:-3pt;z-index:55;" o:spid="_x0000_s1083" o:allowincell="t" o:allowoverlap="t" filled="t" fillcolor="#dce6f1 [660]" stroked="t" strokecolor="#4f81bd [3204]"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rPr>
                      </w:pPr>
                      <w:r>
                        <w:rPr>
                          <w:rFonts w:hint="eastAsia"/>
                        </w:rPr>
                        <w:t>バスを利用する際の安全性の確保や快適性の向上、環境への配慮を図ること</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56" behindDoc="0" locked="0" layoutInCell="1" hidden="0" allowOverlap="1">
                <wp:simplePos x="0" y="0"/>
                <wp:positionH relativeFrom="column">
                  <wp:posOffset>2185670</wp:posOffset>
                </wp:positionH>
                <wp:positionV relativeFrom="paragraph">
                  <wp:posOffset>204470</wp:posOffset>
                </wp:positionV>
                <wp:extent cx="323850" cy="0"/>
                <wp:effectExtent l="0" t="36195" r="29210" b="46355"/>
                <wp:wrapNone/>
                <wp:docPr id="1084" name="直線矢印コネクタ 1888"/>
                <a:graphic xmlns:a="http://schemas.openxmlformats.org/drawingml/2006/main">
                  <a:graphicData uri="http://schemas.microsoft.com/office/word/2010/wordprocessingShape">
                    <wps:wsp>
                      <wps:cNvPr id="1084" name="直線矢印コネクタ 1888"/>
                      <wps:cNvCnPr/>
                      <wps:spPr>
                        <a:xfrm>
                          <a:off x="0" y="0"/>
                          <a:ext cx="323850" cy="0"/>
                        </a:xfrm>
                        <a:prstGeom prst="straightConnector1">
                          <a:avLst/>
                        </a:prstGeom>
                        <a:ln>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1888" style="mso-wrap-distance-right:9pt;mso-wrap-distance-bottom:0pt;margin-top:16.100000000000001pt;mso-position-vertical-relative:text;mso-position-horizontal-relative:text;position:absolute;height:0pt;mso-wrap-distance-top:0pt;width:25.5pt;mso-wrap-distance-left:9pt;margin-left:172.1pt;z-index:56;" o:spid="_x0000_s1084" o:allowincell="t" o:allowoverlap="t" filled="f" stroked="t" strokecolor="#4f81bd [3204]" strokeweight="0.75pt" o:spt="32" type="#_x0000_t32">
                <v:fill/>
                <v:stroke linestyle="single" endcap="flat" dashstyle="solid" filltype="solid" endarrow="block"/>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w:br w:type="page"/>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57" behindDoc="0" locked="0" layoutInCell="1" hidden="0" allowOverlap="1">
                <wp:simplePos x="0" y="0"/>
                <wp:positionH relativeFrom="column">
                  <wp:posOffset>4445</wp:posOffset>
                </wp:positionH>
                <wp:positionV relativeFrom="paragraph">
                  <wp:posOffset>-4445</wp:posOffset>
                </wp:positionV>
                <wp:extent cx="5753100" cy="342900"/>
                <wp:effectExtent l="20955" t="21590" r="102870" b="92710"/>
                <wp:wrapNone/>
                <wp:docPr id="1085" name="テキスト ボックス 2"/>
                <a:graphic xmlns:a="http://schemas.openxmlformats.org/drawingml/2006/main">
                  <a:graphicData uri="http://schemas.microsoft.com/office/word/2010/wordprocessingShape">
                    <wps:wsp>
                      <wps:cNvPr id="1085" name="テキスト ボックス 2"/>
                      <wps:cNvSpPr txBox="1">
                        <a:spLocks noChangeArrowheads="1"/>
                      </wps:cNvSpPr>
                      <wps:spPr>
                        <a:xfrm>
                          <a:off x="0" y="0"/>
                          <a:ext cx="5753100" cy="342900"/>
                        </a:xfrm>
                        <a:prstGeom prst="rect">
                          <a:avLst/>
                        </a:prstGeom>
                        <a:solidFill>
                          <a:srgbClr val="CCFFFF"/>
                        </a:solidFill>
                        <a:ln w="9525">
                          <a:solidFill>
                            <a:srgbClr val="0000CC"/>
                          </a:solidFill>
                          <a:miter lim="800000"/>
                          <a:headEnd/>
                          <a:tailEnd/>
                        </a:ln>
                        <a:effectLst>
                          <a:outerShdw blurRad="50800" dist="38100" dir="2700000" algn="tl" rotWithShape="0">
                            <a:prstClr val="black">
                              <a:alpha val="40000"/>
                            </a:prstClr>
                          </a:outerShdw>
                        </a:effectLst>
                      </wps:spPr>
                      <wps:txbx>
                        <w:txbxContent>
                          <w:p>
                            <w:pPr>
                              <w:pStyle w:val="0"/>
                              <w:ind w:left="972" w:hanging="972" w:hangingChars="405"/>
                              <w:rPr>
                                <w:rFonts w:hint="default"/>
                                <w:sz w:val="24"/>
                              </w:rPr>
                            </w:pPr>
                            <w:r>
                              <w:rPr>
                                <w:rFonts w:hint="eastAsia"/>
                                <w:sz w:val="24"/>
                              </w:rPr>
                              <w:t>目標１　利便性</w:t>
                            </w:r>
                            <w:r>
                              <w:rPr>
                                <w:rFonts w:hint="default"/>
                                <w:sz w:val="24"/>
                              </w:rPr>
                              <w:t>の高い</w:t>
                            </w:r>
                            <w:r>
                              <w:rPr>
                                <w:rFonts w:hint="eastAsia"/>
                                <w:sz w:val="24"/>
                              </w:rPr>
                              <w:t>地域公共</w:t>
                            </w:r>
                            <w:r>
                              <w:rPr>
                                <w:rFonts w:hint="default"/>
                                <w:sz w:val="24"/>
                              </w:rPr>
                              <w:t>交通の維持</w:t>
                            </w:r>
                            <w:r>
                              <w:rPr>
                                <w:rFonts w:hint="eastAsia"/>
                                <w:sz w:val="24"/>
                              </w:rPr>
                              <w:t>・充実</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0.35pt;mso-position-vertical-relative:text;mso-position-horizontal-relative:text;v-text-anchor:top;position:absolute;height:27pt;mso-wrap-distance-top:3.6pt;width:453pt;mso-wrap-distance-left:9pt;margin-left:0.35pt;z-index:57;" o:spid="_x0000_s1085" o:allowincell="t" o:allowoverlap="t" filled="t" fillcolor="#ccffff" stroked="t" strokecolor="#0000cc" strokeweight="0.75pt" o:spt="202" type="#_x0000_t202">
                <v:fill/>
                <v:stroke miterlimit="8" filltype="solid"/>
                <v:shadow on="t" color="#000000" opacity="26214f" offset="2.1213385826771654pt,2.1213385826771654pt" origin="-0.5,-0.5" matrix="65536f,,,65536f,,"/>
                <v:textbox style="layout-flow:horizontal;">
                  <w:txbxContent>
                    <w:p>
                      <w:pPr>
                        <w:pStyle w:val="0"/>
                        <w:ind w:left="972" w:hanging="972" w:hangingChars="405"/>
                        <w:rPr>
                          <w:rFonts w:hint="default"/>
                          <w:sz w:val="24"/>
                        </w:rPr>
                      </w:pPr>
                      <w:r>
                        <w:rPr>
                          <w:rFonts w:hint="eastAsia"/>
                          <w:sz w:val="24"/>
                        </w:rPr>
                        <w:t>目標１　利便性</w:t>
                      </w:r>
                      <w:r>
                        <w:rPr>
                          <w:rFonts w:hint="default"/>
                          <w:sz w:val="24"/>
                        </w:rPr>
                        <w:t>の高い</w:t>
                      </w:r>
                      <w:r>
                        <w:rPr>
                          <w:rFonts w:hint="eastAsia"/>
                          <w:sz w:val="24"/>
                        </w:rPr>
                        <w:t>地域公共</w:t>
                      </w:r>
                      <w:r>
                        <w:rPr>
                          <w:rFonts w:hint="default"/>
                          <w:sz w:val="24"/>
                        </w:rPr>
                        <w:t>交通の維持</w:t>
                      </w:r>
                      <w:r>
                        <w:rPr>
                          <w:rFonts w:hint="eastAsia"/>
                          <w:sz w:val="24"/>
                        </w:rPr>
                        <w:t>・充実</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ind w:left="283" w:hanging="283" w:hangingChars="135"/>
        <w:jc w:val="left"/>
        <w:rPr>
          <w:rFonts w:hint="default"/>
        </w:rPr>
      </w:pPr>
      <w:r>
        <w:rPr>
          <w:rFonts w:hint="eastAsia"/>
        </w:rPr>
        <w:t>・新座市の路線バスは、南北方向の鉄道駅間の連絡を始め、県内他市町村と比べて比較的高頻度</w:t>
      </w:r>
    </w:p>
    <w:p>
      <w:pPr>
        <w:pStyle w:val="0"/>
        <w:widowControl w:val="1"/>
        <w:ind w:left="284" w:leftChars="100" w:hanging="74" w:hangingChars="35"/>
        <w:jc w:val="left"/>
        <w:rPr>
          <w:rFonts w:hint="default"/>
        </w:rPr>
      </w:pPr>
      <w:r>
        <w:rPr>
          <w:rFonts w:hint="eastAsia"/>
        </w:rPr>
        <w:t>に運行されており、この運行サービス水準を維持することを目標とする。</w:t>
      </w:r>
    </w:p>
    <w:p>
      <w:pPr>
        <w:pStyle w:val="0"/>
        <w:widowControl w:val="1"/>
        <w:ind w:left="283" w:hanging="283" w:hangingChars="135"/>
        <w:jc w:val="left"/>
        <w:rPr>
          <w:rFonts w:hint="default"/>
        </w:rPr>
      </w:pPr>
      <w:r>
        <w:rPr>
          <w:rFonts w:hint="eastAsia"/>
        </w:rPr>
        <w:t>・さらに、路線バスではカバーできない地域に対し、路線バスを補完するにいバスを充実させ、</w:t>
      </w:r>
    </w:p>
    <w:p>
      <w:pPr>
        <w:pStyle w:val="0"/>
        <w:widowControl w:val="1"/>
        <w:ind w:left="284" w:leftChars="100" w:hanging="74" w:hangingChars="35"/>
        <w:jc w:val="left"/>
        <w:rPr>
          <w:rFonts w:hint="default"/>
        </w:rPr>
      </w:pPr>
      <w:r>
        <w:rPr>
          <w:rFonts w:hint="eastAsia"/>
        </w:rPr>
        <w:t>路線バスとともに市内移動の利便性の高い地域公共交通を目指す。</w:t>
      </w:r>
      <w:r>
        <w:rPr>
          <w:rFonts w:hint="eastAsia"/>
        </w:rPr>
        <w:t xml:space="preserve"> </w:t>
      </w:r>
    </w:p>
    <w:p>
      <w:pPr>
        <w:pStyle w:val="0"/>
        <w:widowControl w:val="1"/>
        <w:ind w:left="283" w:hanging="283" w:hangingChars="135"/>
        <w:jc w:val="left"/>
        <w:rPr>
          <w:rFonts w:hint="default"/>
        </w:rPr>
      </w:pPr>
      <w:r>
        <w:rPr>
          <w:rFonts w:hint="eastAsia"/>
        </w:rPr>
        <w:t>・路線バスの運行本数を指標とし、その維持を目指す。また、路線バスを補完するにいバスの運</w:t>
      </w:r>
    </w:p>
    <w:p>
      <w:pPr>
        <w:pStyle w:val="0"/>
        <w:widowControl w:val="1"/>
        <w:ind w:left="284" w:leftChars="100" w:hanging="74" w:hangingChars="35"/>
        <w:jc w:val="left"/>
        <w:rPr>
          <w:rFonts w:hint="default"/>
        </w:rPr>
      </w:pPr>
      <w:r>
        <w:rPr>
          <w:rFonts w:hint="eastAsia"/>
        </w:rPr>
        <w:t>行エリア及び運行本数の充実を目指す。</w: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58" behindDoc="0" locked="0" layoutInCell="1" hidden="0" allowOverlap="1">
                <wp:simplePos x="0" y="0"/>
                <wp:positionH relativeFrom="column">
                  <wp:posOffset>4445</wp:posOffset>
                </wp:positionH>
                <wp:positionV relativeFrom="paragraph">
                  <wp:posOffset>223520</wp:posOffset>
                </wp:positionV>
                <wp:extent cx="5753100" cy="352425"/>
                <wp:effectExtent l="20955" t="20955" r="102870" b="93345"/>
                <wp:wrapNone/>
                <wp:docPr id="1086" name="テキスト ボックス 2"/>
                <a:graphic xmlns:a="http://schemas.openxmlformats.org/drawingml/2006/main">
                  <a:graphicData uri="http://schemas.microsoft.com/office/word/2010/wordprocessingShape">
                    <wps:wsp>
                      <wps:cNvPr id="1086" name="テキスト ボックス 2"/>
                      <wps:cNvSpPr txBox="1">
                        <a:spLocks noChangeArrowheads="1"/>
                      </wps:cNvSpPr>
                      <wps:spPr>
                        <a:xfrm>
                          <a:off x="0" y="0"/>
                          <a:ext cx="5753100" cy="352425"/>
                        </a:xfrm>
                        <a:prstGeom prst="rect">
                          <a:avLst/>
                        </a:prstGeom>
                        <a:solidFill>
                          <a:srgbClr val="CCFFFF"/>
                        </a:solidFill>
                        <a:ln w="9525">
                          <a:solidFill>
                            <a:srgbClr val="0000CC"/>
                          </a:solidFill>
                          <a:miter lim="800000"/>
                          <a:headEnd/>
                          <a:tailEnd/>
                        </a:ln>
                        <a:effectLst>
                          <a:outerShdw blurRad="50800" dist="38100" dir="2700000" algn="tl" rotWithShape="0">
                            <a:prstClr val="black">
                              <a:alpha val="40000"/>
                            </a:prstClr>
                          </a:outerShdw>
                        </a:effectLst>
                      </wps:spPr>
                      <wps:txbx>
                        <w:txbxContent>
                          <w:p>
                            <w:pPr>
                              <w:pStyle w:val="0"/>
                              <w:ind w:left="972" w:hanging="972" w:hangingChars="405"/>
                              <w:rPr>
                                <w:rFonts w:hint="default"/>
                                <w:sz w:val="24"/>
                              </w:rPr>
                            </w:pPr>
                            <w:r>
                              <w:rPr>
                                <w:rFonts w:hint="eastAsia"/>
                                <w:sz w:val="24"/>
                              </w:rPr>
                              <w:t>目標２　公共交通不便地域の解消</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7.600000000000001pt;mso-position-vertical-relative:text;mso-position-horizontal-relative:text;v-text-anchor:top;position:absolute;height:27.75pt;mso-wrap-distance-top:3.6pt;width:453pt;mso-wrap-distance-left:9pt;margin-left:0.35pt;z-index:58;" o:spid="_x0000_s1086" o:allowincell="t" o:allowoverlap="t" filled="t" fillcolor="#ccffff" stroked="t" strokecolor="#0000cc" strokeweight="0.75pt" o:spt="202" type="#_x0000_t202">
                <v:fill/>
                <v:stroke miterlimit="8" filltype="solid"/>
                <v:shadow on="t" color="#000000" opacity="26214f" offset="2.1213385826771654pt,2.1213385826771654pt" origin="-0.5,-0.5" matrix="65536f,,,65536f,,"/>
                <v:textbox style="layout-flow:horizontal;">
                  <w:txbxContent>
                    <w:p>
                      <w:pPr>
                        <w:pStyle w:val="0"/>
                        <w:ind w:left="972" w:hanging="972" w:hangingChars="405"/>
                        <w:rPr>
                          <w:rFonts w:hint="default"/>
                          <w:sz w:val="24"/>
                        </w:rPr>
                      </w:pPr>
                      <w:r>
                        <w:rPr>
                          <w:rFonts w:hint="eastAsia"/>
                          <w:sz w:val="24"/>
                        </w:rPr>
                        <w:t>目標２　公共交通不便地域の解消</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ind w:left="283" w:hanging="283" w:hangingChars="135"/>
        <w:jc w:val="left"/>
        <w:rPr>
          <w:rFonts w:hint="default"/>
        </w:rPr>
      </w:pPr>
      <w:r>
        <w:rPr>
          <w:rFonts w:hint="eastAsia"/>
        </w:rPr>
        <w:t>・地域公共交通の利便性向上のため、公共交通不便地域の解消を目標とする。</w:t>
      </w:r>
    </w:p>
    <w:p>
      <w:pPr>
        <w:pStyle w:val="0"/>
        <w:widowControl w:val="1"/>
        <w:ind w:left="283" w:hanging="283" w:hangingChars="135"/>
        <w:jc w:val="left"/>
        <w:rPr>
          <w:rFonts w:hint="default"/>
        </w:rPr>
      </w:pPr>
      <w:r>
        <w:rPr>
          <w:rFonts w:hint="eastAsia"/>
        </w:rPr>
        <w:t>※ここでの公共交通不便地域は、鉄道駅から</w:t>
      </w:r>
      <w:r>
        <w:rPr>
          <w:rFonts w:hint="eastAsia"/>
        </w:rPr>
        <w:t>1km</w:t>
      </w:r>
      <w:r>
        <w:rPr>
          <w:rFonts w:hint="eastAsia"/>
        </w:rPr>
        <w:t>圏、バス停から</w:t>
      </w:r>
      <w:r>
        <w:rPr>
          <w:rFonts w:hint="eastAsia"/>
        </w:rPr>
        <w:t>300m</w:t>
      </w:r>
      <w:r>
        <w:rPr>
          <w:rFonts w:hint="eastAsia"/>
        </w:rPr>
        <w:t>圏でカバーされない地域</w:t>
      </w:r>
    </w:p>
    <w:p>
      <w:pPr>
        <w:pStyle w:val="0"/>
        <w:widowControl w:val="1"/>
        <w:ind w:left="284" w:leftChars="100" w:hanging="74" w:hangingChars="35"/>
        <w:jc w:val="left"/>
        <w:rPr>
          <w:rFonts w:hint="default"/>
        </w:rPr>
      </w:pPr>
      <w:r>
        <w:rPr>
          <w:rFonts w:hint="eastAsia"/>
        </w:rPr>
        <w:t>に加え、バス停から</w:t>
      </w:r>
      <w:r>
        <w:rPr>
          <w:rFonts w:hint="eastAsia"/>
        </w:rPr>
        <w:t>300m</w:t>
      </w:r>
      <w:r>
        <w:rPr>
          <w:rFonts w:hint="eastAsia"/>
        </w:rPr>
        <w:t>圏内であるが、運行本数が非常に少ない等、公共交通の利用が不便</w:t>
      </w:r>
    </w:p>
    <w:p>
      <w:pPr>
        <w:pStyle w:val="0"/>
        <w:widowControl w:val="1"/>
        <w:ind w:left="284" w:leftChars="100" w:hanging="74" w:hangingChars="35"/>
        <w:jc w:val="left"/>
        <w:rPr>
          <w:rFonts w:hint="default"/>
        </w:rPr>
      </w:pPr>
      <w:r>
        <w:rPr>
          <w:rFonts w:hint="eastAsia"/>
        </w:rPr>
        <w:t>な地域を指す。</w: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59" behindDoc="0" locked="0" layoutInCell="1" hidden="0" allowOverlap="1">
                <wp:simplePos x="0" y="0"/>
                <wp:positionH relativeFrom="column">
                  <wp:posOffset>4445</wp:posOffset>
                </wp:positionH>
                <wp:positionV relativeFrom="paragraph">
                  <wp:posOffset>223520</wp:posOffset>
                </wp:positionV>
                <wp:extent cx="5753100" cy="333375"/>
                <wp:effectExtent l="20955" t="20955" r="102870" b="93345"/>
                <wp:wrapNone/>
                <wp:docPr id="1087" name="テキスト ボックス 2"/>
                <a:graphic xmlns:a="http://schemas.openxmlformats.org/drawingml/2006/main">
                  <a:graphicData uri="http://schemas.microsoft.com/office/word/2010/wordprocessingShape">
                    <wps:wsp>
                      <wps:cNvPr id="1087" name="テキスト ボックス 2"/>
                      <wps:cNvSpPr txBox="1">
                        <a:spLocks noChangeArrowheads="1"/>
                      </wps:cNvSpPr>
                      <wps:spPr>
                        <a:xfrm>
                          <a:off x="0" y="0"/>
                          <a:ext cx="5753100" cy="333375"/>
                        </a:xfrm>
                        <a:prstGeom prst="rect">
                          <a:avLst/>
                        </a:prstGeom>
                        <a:solidFill>
                          <a:srgbClr val="CCFFFF"/>
                        </a:solidFill>
                        <a:ln w="9525">
                          <a:solidFill>
                            <a:srgbClr val="0000CC"/>
                          </a:solidFill>
                          <a:miter lim="800000"/>
                          <a:headEnd/>
                          <a:tailEnd/>
                        </a:ln>
                        <a:effectLst>
                          <a:outerShdw blurRad="50800" dist="38100" dir="2700000" algn="tl" rotWithShape="0">
                            <a:prstClr val="black">
                              <a:alpha val="40000"/>
                            </a:prstClr>
                          </a:outerShdw>
                        </a:effectLst>
                      </wps:spPr>
                      <wps:txbx>
                        <w:txbxContent>
                          <w:p>
                            <w:pPr>
                              <w:pStyle w:val="0"/>
                              <w:rPr>
                                <w:rFonts w:hint="default"/>
                                <w:sz w:val="24"/>
                              </w:rPr>
                            </w:pPr>
                            <w:r>
                              <w:rPr>
                                <w:rFonts w:hint="eastAsia"/>
                                <w:sz w:val="24"/>
                              </w:rPr>
                              <w:t>目標３　市内及び</w:t>
                            </w:r>
                            <w:r>
                              <w:rPr>
                                <w:rFonts w:hint="default"/>
                                <w:sz w:val="24"/>
                              </w:rPr>
                              <w:t>拠点</w:t>
                            </w:r>
                            <w:r>
                              <w:rPr>
                                <w:rFonts w:hint="eastAsia"/>
                                <w:sz w:val="24"/>
                              </w:rPr>
                              <w:t>への移動利便性の向上</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7.600000000000001pt;mso-position-vertical-relative:text;mso-position-horizontal-relative:text;v-text-anchor:top;position:absolute;height:26.25pt;mso-wrap-distance-top:3.6pt;width:453pt;mso-wrap-distance-left:9pt;margin-left:0.35pt;z-index:59;" o:spid="_x0000_s1087" o:allowincell="t" o:allowoverlap="t" filled="t" fillcolor="#ccffff" stroked="t" strokecolor="#0000cc"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sz w:val="24"/>
                        </w:rPr>
                      </w:pPr>
                      <w:r>
                        <w:rPr>
                          <w:rFonts w:hint="eastAsia"/>
                          <w:sz w:val="24"/>
                        </w:rPr>
                        <w:t>目標３　市内及び</w:t>
                      </w:r>
                      <w:r>
                        <w:rPr>
                          <w:rFonts w:hint="default"/>
                          <w:sz w:val="24"/>
                        </w:rPr>
                        <w:t>拠点</w:t>
                      </w:r>
                      <w:r>
                        <w:rPr>
                          <w:rFonts w:hint="eastAsia"/>
                          <w:sz w:val="24"/>
                        </w:rPr>
                        <w:t>への移動利便性の向上</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ind w:left="283" w:hanging="283" w:hangingChars="135"/>
        <w:jc w:val="left"/>
        <w:rPr>
          <w:rFonts w:hint="default"/>
        </w:rPr>
      </w:pPr>
      <w:r>
        <w:rPr>
          <w:rFonts w:hint="eastAsia"/>
        </w:rPr>
        <w:t>・市内の地域公共交通による移動は、路線バス、コミュニティバス（にいバス）、タクシーが担</w:t>
      </w:r>
    </w:p>
    <w:p>
      <w:pPr>
        <w:pStyle w:val="0"/>
        <w:widowControl w:val="1"/>
        <w:ind w:left="284" w:leftChars="100" w:hanging="74" w:hangingChars="35"/>
        <w:jc w:val="left"/>
        <w:rPr>
          <w:rFonts w:hint="default"/>
        </w:rPr>
      </w:pPr>
      <w:r>
        <w:rPr>
          <w:rFonts w:hint="eastAsia"/>
        </w:rPr>
        <w:t>っている。このうち、路線バスは、主に鉄道駅を発着し幹線道路を走行しているため、市の南</w:t>
      </w:r>
    </w:p>
    <w:p>
      <w:pPr>
        <w:pStyle w:val="0"/>
        <w:widowControl w:val="1"/>
        <w:ind w:left="284" w:leftChars="100" w:hanging="74" w:hangingChars="35"/>
        <w:jc w:val="left"/>
        <w:rPr>
          <w:rFonts w:hint="default"/>
        </w:rPr>
      </w:pPr>
      <w:r>
        <w:rPr>
          <w:rFonts w:hint="eastAsia"/>
        </w:rPr>
        <w:t>北方向の移動、最寄り鉄道駅への移動の利便性は確保されている。このため地域によっては移</w:t>
      </w:r>
    </w:p>
    <w:p>
      <w:pPr>
        <w:pStyle w:val="0"/>
        <w:widowControl w:val="1"/>
        <w:ind w:left="284" w:leftChars="100" w:hanging="74" w:hangingChars="35"/>
        <w:jc w:val="left"/>
        <w:rPr>
          <w:rFonts w:hint="default"/>
        </w:rPr>
      </w:pPr>
      <w:r>
        <w:rPr>
          <w:rFonts w:hint="eastAsia"/>
        </w:rPr>
        <w:t>動が不便な方向があるため、これをコミュニティバスにより補完するネットワークを構築し、</w:t>
      </w:r>
    </w:p>
    <w:p>
      <w:pPr>
        <w:pStyle w:val="0"/>
        <w:widowControl w:val="1"/>
        <w:ind w:left="284" w:leftChars="100" w:hanging="74" w:hangingChars="35"/>
        <w:jc w:val="left"/>
        <w:rPr>
          <w:rFonts w:hint="default"/>
        </w:rPr>
      </w:pPr>
      <w:r>
        <w:rPr>
          <w:rFonts w:hint="eastAsia"/>
        </w:rPr>
        <w:t>コミュニティバスによる市内の移動性の向上を目標とする。</w:t>
      </w:r>
    </w:p>
    <w:p>
      <w:pPr>
        <w:pStyle w:val="0"/>
        <w:widowControl w:val="1"/>
        <w:ind w:left="283" w:hanging="283" w:hangingChars="135"/>
        <w:jc w:val="left"/>
        <w:rPr>
          <w:rFonts w:hint="default" w:asciiTheme="majorEastAsia" w:hAnsiTheme="majorEastAsia" w:eastAsiaTheme="majorEastAsia"/>
        </w:rPr>
      </w:pPr>
      <w:r>
        <w:rPr>
          <w:rFonts w:hint="eastAsia"/>
        </w:rPr>
        <w:t>・新座市は、鉄道沿線に市街地が展開しているため、市街地や拠点が分散している。そのため、</w:t>
      </w:r>
    </w:p>
    <w:p>
      <w:pPr>
        <w:pStyle w:val="0"/>
        <w:widowControl w:val="1"/>
        <w:ind w:left="284" w:leftChars="100" w:hanging="74" w:hangingChars="35"/>
        <w:jc w:val="left"/>
        <w:rPr>
          <w:rFonts w:hint="default" w:asciiTheme="majorEastAsia" w:hAnsiTheme="majorEastAsia" w:eastAsiaTheme="majorEastAsia"/>
        </w:rPr>
      </w:pPr>
      <w:r>
        <w:rPr>
          <w:rFonts w:hint="eastAsia"/>
        </w:rPr>
        <w:t>市内の拠点間や、市内各地域から拠点への移動利便性の向上を目標とする。</w:t>
      </w:r>
    </w:p>
    <w:p>
      <w:pPr>
        <w:pStyle w:val="0"/>
        <w:widowControl w:val="1"/>
        <w:ind w:left="283" w:hanging="283" w:hangingChars="135"/>
        <w:jc w:val="left"/>
        <w:rPr>
          <w:rFonts w:hint="default" w:asciiTheme="majorEastAsia" w:hAnsiTheme="majorEastAsia" w:eastAsiaTheme="majorEastAsia"/>
        </w:rPr>
      </w:pPr>
    </w:p>
    <w:p>
      <w:pPr>
        <w:pStyle w:val="0"/>
        <w:widowControl w:val="1"/>
        <w:ind w:left="283" w:hanging="283" w:hangingChars="135"/>
        <w:jc w:val="left"/>
        <w:rPr>
          <w:rFonts w:hint="default" w:asciiTheme="majorEastAsia" w:hAnsiTheme="majorEastAsia" w:eastAsiaTheme="majorEastAsia"/>
        </w:rPr>
      </w:pPr>
      <w:r>
        <w:rPr>
          <w:rFonts w:hint="eastAsia"/>
        </w:rPr>
        <mc:AlternateContent>
          <mc:Choice Requires="wps">
            <w:drawing>
              <wp:anchor distT="45720" distB="45720" distL="114300" distR="114300" simplePos="0" relativeHeight="60" behindDoc="0" locked="0" layoutInCell="1" hidden="0" allowOverlap="1">
                <wp:simplePos x="0" y="0"/>
                <wp:positionH relativeFrom="column">
                  <wp:posOffset>-52705</wp:posOffset>
                </wp:positionH>
                <wp:positionV relativeFrom="paragraph">
                  <wp:posOffset>159385</wp:posOffset>
                </wp:positionV>
                <wp:extent cx="5753100" cy="371475"/>
                <wp:effectExtent l="20955" t="23495" r="102870" b="100330"/>
                <wp:wrapNone/>
                <wp:docPr id="1088" name="テキスト ボックス 2"/>
                <a:graphic xmlns:a="http://schemas.openxmlformats.org/drawingml/2006/main">
                  <a:graphicData uri="http://schemas.microsoft.com/office/word/2010/wordprocessingShape">
                    <wps:wsp>
                      <wps:cNvPr id="1088" name="テキスト ボックス 2"/>
                      <wps:cNvSpPr txBox="1">
                        <a:spLocks noChangeArrowheads="1"/>
                      </wps:cNvSpPr>
                      <wps:spPr>
                        <a:xfrm>
                          <a:off x="0" y="0"/>
                          <a:ext cx="5753100" cy="371475"/>
                        </a:xfrm>
                        <a:prstGeom prst="rect">
                          <a:avLst/>
                        </a:prstGeom>
                        <a:solidFill>
                          <a:srgbClr val="FFFF99"/>
                        </a:solidFill>
                        <a:ln w="9525">
                          <a:solidFill>
                            <a:srgbClr val="FF9933"/>
                          </a:solidFill>
                          <a:miter lim="800000"/>
                          <a:headEnd/>
                          <a:tailEnd/>
                        </a:ln>
                        <a:effectLst>
                          <a:outerShdw blurRad="50800" dist="38100" dir="2700000" algn="tl" rotWithShape="0">
                            <a:prstClr val="black">
                              <a:alpha val="40000"/>
                            </a:prstClr>
                          </a:outerShdw>
                        </a:effectLst>
                      </wps:spPr>
                      <wps:txbx>
                        <w:txbxContent>
                          <w:p>
                            <w:pPr>
                              <w:pStyle w:val="0"/>
                              <w:rPr>
                                <w:rFonts w:hint="default"/>
                              </w:rPr>
                            </w:pPr>
                            <w:r>
                              <w:rPr>
                                <w:rFonts w:hint="eastAsia"/>
                                <w:sz w:val="24"/>
                              </w:rPr>
                              <w:t>目標４　コミュニティバス（にいバス）の収支の改善</w:t>
                            </w:r>
                          </w:p>
                        </w:txbxContent>
                      </wps:txbx>
                      <wps:bodyPr rot="0" vertOverflow="overflow" horzOverflow="overflow" wrap="square" anchor="ctr"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2.55pt;mso-position-vertical-relative:text;mso-position-horizontal-relative:text;v-text-anchor:middle;position:absolute;height:29.25pt;mso-wrap-distance-top:3.6pt;width:453pt;mso-wrap-distance-left:9pt;margin-left:-4.1500000000000004pt;z-index:60;" o:spid="_x0000_s1088" o:allowincell="t" o:allowoverlap="t" filled="t" fillcolor="#ffff99" stroked="t" strokecolor="#ff9933"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rPr>
                      </w:pPr>
                      <w:r>
                        <w:rPr>
                          <w:rFonts w:hint="eastAsia"/>
                          <w:sz w:val="24"/>
                        </w:rPr>
                        <w:t>目標４　コミュニティバス（にいバス）の収支の改善</w:t>
                      </w:r>
                    </w:p>
                  </w:txbxContent>
                </v:textbox>
                <v:imagedata o:title=""/>
                <w10:wrap type="none" anchorx="text" anchory="text"/>
              </v:shape>
            </w:pict>
          </mc:Fallback>
        </mc:AlternateContent>
      </w:r>
    </w:p>
    <w:p>
      <w:pPr>
        <w:pStyle w:val="0"/>
        <w:widowControl w:val="1"/>
        <w:ind w:left="283" w:hanging="283" w:hangingChars="135"/>
        <w:jc w:val="left"/>
        <w:rPr>
          <w:rFonts w:hint="default" w:asciiTheme="majorEastAsia" w:hAnsiTheme="majorEastAsia" w:eastAsiaTheme="majorEastAsia"/>
        </w:rPr>
      </w:pPr>
    </w:p>
    <w:p>
      <w:pPr>
        <w:pStyle w:val="0"/>
        <w:widowControl w:val="1"/>
        <w:ind w:left="283" w:hanging="283" w:hangingChars="135"/>
        <w:jc w:val="left"/>
        <w:rPr>
          <w:rFonts w:hint="default" w:asciiTheme="majorEastAsia" w:hAnsiTheme="majorEastAsia" w:eastAsiaTheme="majorEastAsia"/>
        </w:rPr>
      </w:pPr>
    </w:p>
    <w:p>
      <w:pPr>
        <w:pStyle w:val="0"/>
        <w:widowControl w:val="1"/>
        <w:ind w:left="210" w:hanging="210" w:hangingChars="100"/>
        <w:jc w:val="left"/>
        <w:rPr>
          <w:rFonts w:hint="default"/>
        </w:rPr>
      </w:pPr>
      <w:r>
        <w:rPr>
          <w:rFonts w:hint="eastAsia"/>
        </w:rPr>
        <w:t>・にいバスは</w:t>
      </w:r>
      <w:r>
        <w:rPr>
          <w:rFonts w:hint="eastAsia"/>
        </w:rPr>
        <w:t>2019</w:t>
      </w:r>
      <w:r>
        <w:rPr>
          <w:rFonts w:hint="eastAsia"/>
        </w:rPr>
        <w:t>年度の収支率が</w:t>
      </w:r>
      <w:r>
        <w:rPr>
          <w:rFonts w:hint="eastAsia"/>
        </w:rPr>
        <w:t>12.6</w:t>
      </w:r>
      <w:r>
        <w:rPr>
          <w:rFonts w:hint="eastAsia"/>
        </w:rPr>
        <w:t>％で、県内他都市（平均</w:t>
      </w:r>
      <w:r>
        <w:rPr>
          <w:rFonts w:hint="eastAsia"/>
        </w:rPr>
        <w:t>27.6</w:t>
      </w:r>
      <w:r>
        <w:rPr>
          <w:rFonts w:hint="eastAsia"/>
        </w:rPr>
        <w:t>％）と比べて低い。にいバスは、福祉的な役割を担いつつも、持続可能な運行とするためには、一定水準の収支が確保されていることが必要であることから、収支の改善を目標とする。</w: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61" behindDoc="0" locked="0" layoutInCell="1" hidden="0" allowOverlap="1">
                <wp:simplePos x="0" y="0"/>
                <wp:positionH relativeFrom="column">
                  <wp:posOffset>4445</wp:posOffset>
                </wp:positionH>
                <wp:positionV relativeFrom="paragraph">
                  <wp:posOffset>29845</wp:posOffset>
                </wp:positionV>
                <wp:extent cx="5753100" cy="342900"/>
                <wp:effectExtent l="20955" t="17780" r="102870" b="96520"/>
                <wp:wrapNone/>
                <wp:docPr id="1089" name="テキスト ボックス 2"/>
                <a:graphic xmlns:a="http://schemas.openxmlformats.org/drawingml/2006/main">
                  <a:graphicData uri="http://schemas.microsoft.com/office/word/2010/wordprocessingShape">
                    <wps:wsp>
                      <wps:cNvPr id="1089" name="テキスト ボックス 2"/>
                      <wps:cNvSpPr txBox="1">
                        <a:spLocks noChangeArrowheads="1"/>
                      </wps:cNvSpPr>
                      <wps:spPr>
                        <a:xfrm>
                          <a:off x="0" y="0"/>
                          <a:ext cx="5753100" cy="342900"/>
                        </a:xfrm>
                        <a:prstGeom prst="rect">
                          <a:avLst/>
                        </a:prstGeom>
                        <a:solidFill>
                          <a:srgbClr val="99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rPr>
                                <w:rFonts w:hint="default"/>
                                <w:sz w:val="24"/>
                              </w:rPr>
                            </w:pPr>
                            <w:r>
                              <w:rPr>
                                <w:rFonts w:hint="eastAsia"/>
                                <w:sz w:val="24"/>
                              </w:rPr>
                              <w:t>目標５　環境に配慮した地域公共交通の導入</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2.35pt;mso-position-vertical-relative:text;mso-position-horizontal-relative:text;v-text-anchor:top;position:absolute;height:27pt;mso-wrap-distance-top:3.6pt;width:453pt;mso-wrap-distance-left:9pt;margin-left:0.35pt;z-index:61;" o:spid="_x0000_s1089" o:allowincell="t" o:allowoverlap="t" filled="t" fillcolor="#99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sz w:val="24"/>
                        </w:rPr>
                      </w:pPr>
                      <w:r>
                        <w:rPr>
                          <w:rFonts w:hint="eastAsia"/>
                          <w:sz w:val="24"/>
                        </w:rPr>
                        <w:t>目標５　環境に配慮した地域公共交通の導入</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ind w:left="283" w:hanging="283" w:hangingChars="135"/>
        <w:jc w:val="left"/>
        <w:rPr>
          <w:rFonts w:hint="default"/>
        </w:rPr>
      </w:pPr>
      <w:r>
        <w:rPr>
          <w:rFonts w:hint="eastAsia"/>
        </w:rPr>
        <w:t>・交通部門における地球環境の改善（二酸化炭素の排出抑制）への寄与を目指し、にいバスへの</w:t>
      </w:r>
    </w:p>
    <w:p>
      <w:pPr>
        <w:pStyle w:val="0"/>
        <w:widowControl w:val="1"/>
        <w:ind w:left="284" w:leftChars="100" w:hanging="74" w:hangingChars="35"/>
        <w:jc w:val="left"/>
        <w:rPr>
          <w:rFonts w:hint="default"/>
        </w:rPr>
      </w:pPr>
      <w:r>
        <w:rPr>
          <w:rFonts w:hint="eastAsia"/>
        </w:rPr>
        <w:t>環境対応車両の導入、また、短距離の移動のためのシェアサイクルの普及を目標とする。</w:t>
      </w:r>
    </w:p>
    <w:p>
      <w:pPr>
        <w:pStyle w:val="0"/>
        <w:widowControl w:val="1"/>
        <w:ind w:left="283" w:hanging="283" w:hangingChars="135"/>
        <w:jc w:val="left"/>
        <w:rPr>
          <w:rFonts w:hint="default" w:asciiTheme="majorEastAsia" w:hAnsiTheme="majorEastAsia" w:eastAsiaTheme="majorEastAsia"/>
        </w:rPr>
      </w:pPr>
      <w:r>
        <w:rPr>
          <w:rFonts w:hint="eastAsia"/>
        </w:rPr>
        <w:t>・シェアサイクルについては、ポート充実のため事業者と連携していく。</w: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62" behindDoc="0" locked="0" layoutInCell="1" hidden="0" allowOverlap="1">
                <wp:simplePos x="0" y="0"/>
                <wp:positionH relativeFrom="column">
                  <wp:posOffset>4445</wp:posOffset>
                </wp:positionH>
                <wp:positionV relativeFrom="paragraph">
                  <wp:posOffset>23495</wp:posOffset>
                </wp:positionV>
                <wp:extent cx="5753100" cy="361950"/>
                <wp:effectExtent l="20955" t="20955" r="102870" b="93345"/>
                <wp:wrapNone/>
                <wp:docPr id="1090" name="テキスト ボックス 2"/>
                <a:graphic xmlns:a="http://schemas.openxmlformats.org/drawingml/2006/main">
                  <a:graphicData uri="http://schemas.microsoft.com/office/word/2010/wordprocessingShape">
                    <wps:wsp>
                      <wps:cNvPr id="1090" name="テキスト ボックス 2"/>
                      <wps:cNvSpPr txBox="1">
                        <a:spLocks noChangeArrowheads="1"/>
                      </wps:cNvSpPr>
                      <wps:spPr>
                        <a:xfrm>
                          <a:off x="0" y="0"/>
                          <a:ext cx="5753100" cy="361950"/>
                        </a:xfrm>
                        <a:prstGeom prst="rect">
                          <a:avLst/>
                        </a:prstGeom>
                        <a:solidFill>
                          <a:srgbClr val="99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rPr>
                                <w:rFonts w:hint="default"/>
                                <w:sz w:val="24"/>
                              </w:rPr>
                            </w:pPr>
                            <w:r>
                              <w:rPr>
                                <w:rFonts w:hint="eastAsia"/>
                                <w:sz w:val="24"/>
                              </w:rPr>
                              <w:t>目標６　わかりやすい情報の提供</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85pt;mso-position-vertical-relative:text;mso-position-horizontal-relative:text;v-text-anchor:top;position:absolute;height:28.5pt;mso-wrap-distance-top:3.6pt;width:453pt;mso-wrap-distance-left:9pt;margin-left:0.35pt;z-index:62;" o:spid="_x0000_s1090" o:allowincell="t" o:allowoverlap="t" filled="t" fillcolor="#99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sz w:val="24"/>
                        </w:rPr>
                      </w:pPr>
                      <w:r>
                        <w:rPr>
                          <w:rFonts w:hint="eastAsia"/>
                          <w:sz w:val="24"/>
                        </w:rPr>
                        <w:t>目標６　わかりやすい情報の提供</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ind w:left="283" w:hanging="283" w:hangingChars="135"/>
        <w:jc w:val="left"/>
        <w:rPr>
          <w:rFonts w:hint="default"/>
        </w:rPr>
      </w:pPr>
      <w:r>
        <w:rPr>
          <w:rFonts w:hint="eastAsia"/>
        </w:rPr>
        <w:t>・普段、地域公共交通を利用しない人や、来訪者など、誰もがわかりやすく利用できるよう、情</w:t>
      </w:r>
    </w:p>
    <w:p>
      <w:pPr>
        <w:pStyle w:val="0"/>
        <w:widowControl w:val="1"/>
        <w:ind w:left="284" w:leftChars="100" w:hanging="74" w:hangingChars="35"/>
        <w:jc w:val="left"/>
        <w:rPr>
          <w:rFonts w:hint="default"/>
        </w:rPr>
      </w:pPr>
      <w:r>
        <w:rPr>
          <w:rFonts w:hint="eastAsia"/>
        </w:rPr>
        <w:t>報提供を行うことを目指し、新座</w:t>
      </w:r>
      <w:r>
        <w:rPr>
          <w:rFonts w:hint="eastAsia"/>
        </w:rPr>
        <w:t>MaaS</w:t>
      </w:r>
      <w:r>
        <w:rPr>
          <w:rFonts w:hint="eastAsia"/>
        </w:rPr>
        <w:t>の構築及び誰にでもわかりやすい市内公共交通の情報</w:t>
      </w:r>
    </w:p>
    <w:p>
      <w:pPr>
        <w:pStyle w:val="0"/>
        <w:widowControl w:val="1"/>
        <w:ind w:left="284" w:leftChars="100" w:hanging="74" w:hangingChars="35"/>
        <w:jc w:val="left"/>
        <w:rPr>
          <w:rFonts w:hint="default"/>
        </w:rPr>
      </w:pPr>
      <w:r>
        <w:rPr>
          <w:rFonts w:hint="eastAsia"/>
        </w:rPr>
        <w:t>マップ等の作成を目標とする。</w: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63" behindDoc="0" locked="0" layoutInCell="1" hidden="0" allowOverlap="1">
                <wp:simplePos x="0" y="0"/>
                <wp:positionH relativeFrom="column">
                  <wp:posOffset>4445</wp:posOffset>
                </wp:positionH>
                <wp:positionV relativeFrom="paragraph">
                  <wp:posOffset>20320</wp:posOffset>
                </wp:positionV>
                <wp:extent cx="5753100" cy="352425"/>
                <wp:effectExtent l="20955" t="17780" r="102870" b="96520"/>
                <wp:wrapNone/>
                <wp:docPr id="1091" name="テキスト ボックス 2"/>
                <a:graphic xmlns:a="http://schemas.openxmlformats.org/drawingml/2006/main">
                  <a:graphicData uri="http://schemas.microsoft.com/office/word/2010/wordprocessingShape">
                    <wps:wsp>
                      <wps:cNvPr id="1091" name="テキスト ボックス 2"/>
                      <wps:cNvSpPr txBox="1">
                        <a:spLocks noChangeArrowheads="1"/>
                      </wps:cNvSpPr>
                      <wps:spPr>
                        <a:xfrm>
                          <a:off x="0" y="0"/>
                          <a:ext cx="5753100" cy="352425"/>
                        </a:xfrm>
                        <a:prstGeom prst="rect">
                          <a:avLst/>
                        </a:prstGeom>
                        <a:solidFill>
                          <a:srgbClr val="99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rPr>
                                <w:rFonts w:hint="default"/>
                                <w:sz w:val="24"/>
                              </w:rPr>
                            </w:pPr>
                            <w:r>
                              <w:rPr>
                                <w:rFonts w:hint="eastAsia"/>
                                <w:sz w:val="24"/>
                              </w:rPr>
                              <w:t>目標７　バス停付近の安全性確保、バス</w:t>
                            </w:r>
                            <w:r>
                              <w:rPr>
                                <w:rFonts w:hint="default"/>
                                <w:sz w:val="24"/>
                              </w:rPr>
                              <w:t>待ち時の</w:t>
                            </w:r>
                            <w:r>
                              <w:rPr>
                                <w:rFonts w:hint="eastAsia"/>
                                <w:sz w:val="24"/>
                              </w:rPr>
                              <w:t>快適性向上</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6pt;mso-position-vertical-relative:text;mso-position-horizontal-relative:text;v-text-anchor:top;position:absolute;height:27.75pt;mso-wrap-distance-top:3.6pt;width:453pt;mso-wrap-distance-left:9pt;margin-left:0.35pt;z-index:63;" o:spid="_x0000_s1091" o:allowincell="t" o:allowoverlap="t" filled="t" fillcolor="#99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rPr>
                          <w:rFonts w:hint="default"/>
                          <w:sz w:val="24"/>
                        </w:rPr>
                      </w:pPr>
                      <w:r>
                        <w:rPr>
                          <w:rFonts w:hint="eastAsia"/>
                          <w:sz w:val="24"/>
                        </w:rPr>
                        <w:t>目標７　バス停付近の安全性確保、バス</w:t>
                      </w:r>
                      <w:r>
                        <w:rPr>
                          <w:rFonts w:hint="default"/>
                          <w:sz w:val="24"/>
                        </w:rPr>
                        <w:t>待ち時の</w:t>
                      </w:r>
                      <w:r>
                        <w:rPr>
                          <w:rFonts w:hint="eastAsia"/>
                          <w:sz w:val="24"/>
                        </w:rPr>
                        <w:t>快適性向上</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ind w:left="283" w:hanging="283" w:hangingChars="135"/>
        <w:jc w:val="left"/>
        <w:rPr>
          <w:rFonts w:hint="default"/>
        </w:rPr>
      </w:pPr>
      <w:r>
        <w:rPr>
          <w:rFonts w:hint="eastAsia" w:asciiTheme="majorEastAsia" w:hAnsiTheme="majorEastAsia" w:eastAsiaTheme="majorEastAsia"/>
        </w:rPr>
        <w:t>・</w:t>
      </w:r>
      <w:r>
        <w:rPr>
          <w:rFonts w:hint="eastAsia"/>
        </w:rPr>
        <w:t>バス待ち時、バス乗降時の安全性を確保するため、「危険なバス停」の解消を目標とする。</w:t>
      </w:r>
    </w:p>
    <w:p>
      <w:pPr>
        <w:pStyle w:val="0"/>
        <w:widowControl w:val="1"/>
        <w:ind w:left="283" w:hanging="283" w:hangingChars="135"/>
        <w:jc w:val="left"/>
        <w:rPr>
          <w:rFonts w:hint="default"/>
          <w:b w:val="1"/>
          <w:sz w:val="28"/>
        </w:rPr>
      </w:pPr>
      <w:r>
        <w:rPr>
          <w:rFonts w:hint="eastAsia"/>
        </w:rPr>
        <w:t>・バス待ち時の快適性を向上させるため、にいバスへのバスロケーションシステムの導入を目標</w:t>
      </w:r>
    </w:p>
    <w:p>
      <w:pPr>
        <w:pStyle w:val="0"/>
        <w:widowControl w:val="1"/>
        <w:ind w:left="284" w:leftChars="100" w:hanging="74" w:hangingChars="35"/>
        <w:jc w:val="left"/>
        <w:rPr>
          <w:rFonts w:hint="default"/>
          <w:b w:val="1"/>
          <w:sz w:val="28"/>
        </w:rPr>
      </w:pPr>
      <w:r>
        <w:rPr>
          <w:rFonts w:hint="eastAsia"/>
        </w:rPr>
        <w:t>とする。</w:t>
      </w:r>
    </w:p>
    <w:p>
      <w:pPr>
        <w:rPr>
          <w:rFonts w:hint="default" w:asciiTheme="majorHAnsi" w:hAnsiTheme="majorHAnsi" w:eastAsiaTheme="majorEastAsia"/>
          <w:b w:val="1"/>
          <w:sz w:val="28"/>
        </w:rPr>
        <w:sectPr>
          <w:footerReference r:id="rId7" w:type="default"/>
          <w:pgSz w:w="11906" w:h="16838"/>
          <w:pgMar w:top="1418" w:right="1418" w:bottom="1134" w:left="1418" w:header="851" w:footer="567" w:gutter="0"/>
          <w:cols w:space="720"/>
          <w:textDirection w:val="lrTb"/>
          <w:docGrid w:type="linesAndChars" w:linePitch="360"/>
        </w:sectPr>
      </w:pPr>
    </w:p>
    <w:p>
      <w:pPr>
        <w:pStyle w:val="1"/>
        <w:rPr>
          <w:rFonts w:hint="default"/>
        </w:rPr>
      </w:pPr>
      <w:bookmarkStart w:id="15" w:name="_Toc95822068"/>
      <w:r>
        <w:rPr>
          <w:rFonts w:hint="eastAsia"/>
        </w:rPr>
        <w:t>目標達成のための方向性</w:t>
      </w:r>
      <w:bookmarkEnd w:id="15"/>
    </w:p>
    <w:p>
      <w:pPr>
        <w:pStyle w:val="0"/>
        <w:ind w:firstLine="210" w:firstLineChars="100"/>
        <w:rPr>
          <w:rFonts w:hint="default"/>
        </w:rPr>
      </w:pPr>
      <w:r>
        <w:rPr>
          <w:rFonts w:hint="eastAsia"/>
        </w:rPr>
        <w:t>市内地域公共交通体系の方針に基づいて地域公共交通の目標を設定し、目標を達成するための方向性について検討を行った。</w:t>
      </w:r>
    </w:p>
    <w:p>
      <w:pPr>
        <w:pStyle w:val="0"/>
        <w:rPr>
          <w:rFonts w:hint="default" w:asciiTheme="majorEastAsia" w:hAnsiTheme="majorEastAsia" w:eastAsiaTheme="majorEastAsia"/>
        </w:rPr>
      </w:pPr>
    </w:p>
    <w:p>
      <w:pPr>
        <w:pStyle w:val="2"/>
        <w:rPr>
          <w:rFonts w:hint="default"/>
        </w:rPr>
      </w:pPr>
      <w:bookmarkStart w:id="16" w:name="_Toc95822069"/>
      <w:r>
        <w:rPr>
          <w:rFonts w:hint="default" w:asciiTheme="majorEastAsia" w:hAnsiTheme="majorEastAsia"/>
        </w:rPr>
        <mc:AlternateContent>
          <mc:Choice Requires="wps">
            <w:drawing>
              <wp:anchor distT="45720" distB="45720" distL="114300" distR="114300" simplePos="0" relativeHeight="64" behindDoc="0" locked="0" layoutInCell="1" hidden="0" allowOverlap="1">
                <wp:simplePos x="0" y="0"/>
                <wp:positionH relativeFrom="column">
                  <wp:posOffset>-71755</wp:posOffset>
                </wp:positionH>
                <wp:positionV relativeFrom="paragraph">
                  <wp:posOffset>594995</wp:posOffset>
                </wp:positionV>
                <wp:extent cx="2600325" cy="590550"/>
                <wp:effectExtent l="20955" t="20955" r="102870" b="93345"/>
                <wp:wrapNone/>
                <wp:docPr id="1092" name="テキスト ボックス 2"/>
                <a:graphic xmlns:a="http://schemas.openxmlformats.org/drawingml/2006/main">
                  <a:graphicData uri="http://schemas.microsoft.com/office/word/2010/wordprocessingShape">
                    <wps:wsp>
                      <wps:cNvPr id="1092" name="テキスト ボックス 2"/>
                      <wps:cNvSpPr txBox="1">
                        <a:spLocks noChangeArrowheads="1"/>
                      </wps:cNvSpPr>
                      <wps:spPr>
                        <a:xfrm>
                          <a:off x="0" y="0"/>
                          <a:ext cx="2600325" cy="590550"/>
                        </a:xfrm>
                        <a:prstGeom prst="rect">
                          <a:avLst/>
                        </a:prstGeom>
                        <a:solidFill>
                          <a:srgbClr val="CCFFFF"/>
                        </a:solidFill>
                        <a:ln w="9525">
                          <a:solidFill>
                            <a:srgbClr val="0000CC"/>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rPr>
                            </w:pPr>
                            <w:r>
                              <w:rPr>
                                <w:rFonts w:hint="eastAsia"/>
                              </w:rPr>
                              <w:t>目標１　利便性の</w:t>
                            </w:r>
                            <w:r>
                              <w:rPr>
                                <w:rFonts w:hint="default"/>
                              </w:rPr>
                              <w:t>高い</w:t>
                            </w:r>
                            <w:r>
                              <w:rPr>
                                <w:rFonts w:hint="eastAsia"/>
                              </w:rPr>
                              <w:t>地域公共</w:t>
                            </w:r>
                            <w:r>
                              <w:rPr>
                                <w:rFonts w:hint="default"/>
                              </w:rPr>
                              <w:t>交通の維持・充実</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46.85pt;mso-position-vertical-relative:text;mso-position-horizontal-relative:text;v-text-anchor:top;position:absolute;height:46.5pt;mso-wrap-distance-top:3.6pt;width:204.75pt;mso-wrap-distance-left:9pt;margin-left:-5.65pt;z-index:64;" o:spid="_x0000_s1092" o:allowincell="t" o:allowoverlap="t" filled="t" fillcolor="#ccffff" stroked="t" strokecolor="#0000cc"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rPr>
                      </w:pPr>
                      <w:r>
                        <w:rPr>
                          <w:rFonts w:hint="eastAsia"/>
                        </w:rPr>
                        <w:t>目標１　利便性の</w:t>
                      </w:r>
                      <w:r>
                        <w:rPr>
                          <w:rFonts w:hint="default"/>
                        </w:rPr>
                        <w:t>高い</w:t>
                      </w:r>
                      <w:r>
                        <w:rPr>
                          <w:rFonts w:hint="eastAsia"/>
                        </w:rPr>
                        <w:t>地域公共</w:t>
                      </w:r>
                      <w:r>
                        <w:rPr>
                          <w:rFonts w:hint="default"/>
                        </w:rPr>
                        <w:t>交通の維持・充実</w:t>
                      </w:r>
                    </w:p>
                  </w:txbxContent>
                </v:textbox>
                <v:imagedata o:title=""/>
                <w10:wrap type="none" anchorx="text" anchory="text"/>
              </v:shape>
            </w:pict>
          </mc:Fallback>
        </mc:AlternateContent>
      </w:r>
      <w:r>
        <w:rPr>
          <w:rFonts w:hint="eastAsia"/>
        </w:rPr>
        <w:t>目標達成のための方向性の体系</w:t>
      </w:r>
      <w:bookmarkEnd w:id="16"/>
    </w:p>
    <w:p>
      <w:pPr>
        <w:pStyle w:val="0"/>
        <w:widowControl w:val="1"/>
        <w:jc w:val="left"/>
        <w:rPr>
          <w:rFonts w:hint="default" w:asciiTheme="majorEastAsia" w:hAnsiTheme="majorEastAsia" w:eastAsiaTheme="majorEastAsia"/>
        </w:rPr>
      </w:pPr>
      <w:r>
        <w:rPr>
          <w:rFonts w:hint="default" w:asciiTheme="majorEastAsia" w:hAnsiTheme="majorEastAsia"/>
        </w:rPr>
        <mc:AlternateContent>
          <mc:Choice Requires="wps">
            <w:drawing>
              <wp:anchor distT="45720" distB="45720" distL="114300" distR="114300" simplePos="0" relativeHeight="65" behindDoc="0" locked="0" layoutInCell="1" hidden="0" allowOverlap="1">
                <wp:simplePos x="0" y="0"/>
                <wp:positionH relativeFrom="column">
                  <wp:posOffset>3233420</wp:posOffset>
                </wp:positionH>
                <wp:positionV relativeFrom="paragraph">
                  <wp:posOffset>22860</wp:posOffset>
                </wp:positionV>
                <wp:extent cx="2533650" cy="790575"/>
                <wp:effectExtent l="20955" t="20320" r="102870" b="93980"/>
                <wp:wrapNone/>
                <wp:docPr id="1093" name="テキスト ボックス 2"/>
                <a:graphic xmlns:a="http://schemas.openxmlformats.org/drawingml/2006/main">
                  <a:graphicData uri="http://schemas.microsoft.com/office/word/2010/wordprocessingShape">
                    <wps:wsp>
                      <wps:cNvPr id="1093" name="テキスト ボックス 2"/>
                      <wps:cNvSpPr txBox="1">
                        <a:spLocks noChangeArrowheads="1"/>
                      </wps:cNvSpPr>
                      <wps:spPr>
                        <a:xfrm>
                          <a:off x="0" y="0"/>
                          <a:ext cx="2533650" cy="790575"/>
                        </a:xfrm>
                        <a:prstGeom prst="rect">
                          <a:avLst/>
                        </a:prstGeom>
                        <a:solidFill>
                          <a:schemeClr val="bg1"/>
                        </a:solidFill>
                        <a:ln w="9525">
                          <a:solidFill>
                            <a:schemeClr val="tx1"/>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rPr>
                            </w:pPr>
                            <w:r>
                              <w:rPr>
                                <w:rFonts w:hint="eastAsia"/>
                              </w:rPr>
                              <w:t>方向性１</w:t>
                            </w:r>
                          </w:p>
                          <w:p>
                            <w:pPr>
                              <w:pStyle w:val="0"/>
                              <w:ind w:left="283" w:hanging="283" w:hangingChars="135"/>
                              <w:rPr>
                                <w:rFonts w:hint="default"/>
                              </w:rPr>
                            </w:pPr>
                            <w:r>
                              <w:rPr>
                                <w:rFonts w:hint="eastAsia"/>
                              </w:rPr>
                              <w:t>○関係者</w:t>
                            </w:r>
                            <w:r>
                              <w:rPr>
                                <w:rFonts w:hint="default"/>
                              </w:rPr>
                              <w:t>の協働による</w:t>
                            </w:r>
                            <w:r>
                              <w:rPr>
                                <w:rFonts w:hint="eastAsia"/>
                              </w:rPr>
                              <w:t>路線</w:t>
                            </w:r>
                            <w:r>
                              <w:rPr>
                                <w:rFonts w:hint="default"/>
                              </w:rPr>
                              <w:t>バスの維持</w:t>
                            </w:r>
                          </w:p>
                          <w:p>
                            <w:pPr>
                              <w:pStyle w:val="0"/>
                              <w:ind w:left="283" w:hanging="283" w:hangingChars="135"/>
                              <w:rPr>
                                <w:rFonts w:hint="default"/>
                              </w:rPr>
                            </w:pPr>
                            <w:r>
                              <w:rPr>
                                <w:rFonts w:hint="eastAsia"/>
                              </w:rPr>
                              <w:t>に</w:t>
                            </w:r>
                            <w:r>
                              <w:rPr>
                                <w:rFonts w:hint="default"/>
                              </w:rPr>
                              <w:t>向けた</w:t>
                            </w:r>
                            <w:r>
                              <w:rPr>
                                <w:rFonts w:hint="eastAsia"/>
                              </w:rPr>
                              <w:t>取組</w:t>
                            </w:r>
                            <w:r>
                              <w:rPr>
                                <w:rFonts w:hint="default"/>
                              </w:rPr>
                              <w:t>の</w:t>
                            </w:r>
                            <w:r>
                              <w:rPr>
                                <w:rFonts w:hint="eastAsia"/>
                              </w:rPr>
                              <w:t>展開</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8pt;mso-position-vertical-relative:text;mso-position-horizontal-relative:text;v-text-anchor:top;position:absolute;height:62.25pt;mso-wrap-distance-top:3.6pt;width:199.5pt;mso-wrap-distance-left:9pt;margin-left:254.6pt;z-index:65;" o:spid="_x0000_s1093" o:allowincell="t" o:allowoverlap="t" filled="t" fillcolor="#ffffff [3212]" stroked="t" strokecolor="#000000 [3213]"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rPr>
                      </w:pPr>
                      <w:r>
                        <w:rPr>
                          <w:rFonts w:hint="eastAsia"/>
                        </w:rPr>
                        <w:t>方向性１</w:t>
                      </w:r>
                    </w:p>
                    <w:p>
                      <w:pPr>
                        <w:pStyle w:val="0"/>
                        <w:ind w:left="283" w:hanging="283" w:hangingChars="135"/>
                        <w:rPr>
                          <w:rFonts w:hint="default"/>
                        </w:rPr>
                      </w:pPr>
                      <w:r>
                        <w:rPr>
                          <w:rFonts w:hint="eastAsia"/>
                        </w:rPr>
                        <w:t>○関係者</w:t>
                      </w:r>
                      <w:r>
                        <w:rPr>
                          <w:rFonts w:hint="default"/>
                        </w:rPr>
                        <w:t>の協働による</w:t>
                      </w:r>
                      <w:r>
                        <w:rPr>
                          <w:rFonts w:hint="eastAsia"/>
                        </w:rPr>
                        <w:t>路線</w:t>
                      </w:r>
                      <w:r>
                        <w:rPr>
                          <w:rFonts w:hint="default"/>
                        </w:rPr>
                        <w:t>バスの維持</w:t>
                      </w:r>
                    </w:p>
                    <w:p>
                      <w:pPr>
                        <w:pStyle w:val="0"/>
                        <w:ind w:left="283" w:hanging="283" w:hangingChars="135"/>
                        <w:rPr>
                          <w:rFonts w:hint="default"/>
                        </w:rPr>
                      </w:pPr>
                      <w:r>
                        <w:rPr>
                          <w:rFonts w:hint="eastAsia"/>
                        </w:rPr>
                        <w:t>に</w:t>
                      </w:r>
                      <w:r>
                        <w:rPr>
                          <w:rFonts w:hint="default"/>
                        </w:rPr>
                        <w:t>向けた</w:t>
                      </w:r>
                      <w:r>
                        <w:rPr>
                          <w:rFonts w:hint="eastAsia"/>
                        </w:rPr>
                        <w:t>取組</w:t>
                      </w:r>
                      <w:r>
                        <w:rPr>
                          <w:rFonts w:hint="default"/>
                        </w:rPr>
                        <w:t>の</w:t>
                      </w:r>
                      <w:r>
                        <w:rPr>
                          <w:rFonts w:hint="eastAsia"/>
                        </w:rPr>
                        <w:t>展開</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66" behindDoc="0" locked="0" layoutInCell="1" hidden="0" allowOverlap="1">
                <wp:simplePos x="0" y="0"/>
                <wp:positionH relativeFrom="column">
                  <wp:posOffset>2519045</wp:posOffset>
                </wp:positionH>
                <wp:positionV relativeFrom="paragraph">
                  <wp:posOffset>107315</wp:posOffset>
                </wp:positionV>
                <wp:extent cx="720725" cy="2155825"/>
                <wp:effectExtent l="40640" t="40640" r="69850" b="50800"/>
                <wp:wrapNone/>
                <wp:docPr id="1094" name="直線コネクタ 91"/>
                <a:graphic xmlns:a="http://schemas.openxmlformats.org/drawingml/2006/main">
                  <a:graphicData uri="http://schemas.microsoft.com/office/word/2010/wordprocessingShape">
                    <wps:wsp>
                      <wps:cNvPr id="1094" name="直線コネクタ 91"/>
                      <wps:cNvSpPr/>
                      <wps:spPr>
                        <a:xfrm>
                          <a:off x="0" y="0"/>
                          <a:ext cx="720725" cy="2155825"/>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91" style="mso-wrap-distance-top:0pt;mso-wrap-distance-right:9pt;mso-wrap-distance-bottom:0pt;mso-position-vertical-relative:text;mso-position-horizontal-relative:text;position:absolute;mso-wrap-distance-left:9pt;z-index:66;" o:spid="_x0000_s1094" o:allowincell="t" o:allowoverlap="t" filled="f" stroked="t" strokecolor="#000000 [3213]" strokeweight="0.75pt" o:spt="20" from="198.35000000000002pt,8.4500000000000011pt" to="255.10000000000002pt,178.2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r>
        <w:rPr>
          <w:rFonts w:hint="default" w:asciiTheme="majorEastAsia" w:hAnsiTheme="majorEastAsia" w:eastAsiaTheme="majorEastAsia"/>
        </w:rPr>
        <mc:AlternateContent>
          <mc:Choice Requires="wps">
            <w:drawing>
              <wp:anchor distT="0" distB="0" distL="114300" distR="114300" simplePos="0" relativeHeight="67" behindDoc="0" locked="0" layoutInCell="1" hidden="0" allowOverlap="1">
                <wp:simplePos x="0" y="0"/>
                <wp:positionH relativeFrom="column">
                  <wp:posOffset>2533650</wp:posOffset>
                </wp:positionH>
                <wp:positionV relativeFrom="paragraph">
                  <wp:posOffset>107315</wp:posOffset>
                </wp:positionV>
                <wp:extent cx="706120" cy="1144270"/>
                <wp:effectExtent l="41275" t="41275" r="70485" b="51435"/>
                <wp:wrapNone/>
                <wp:docPr id="1095" name="直線コネクタ 1867"/>
                <a:graphic xmlns:a="http://schemas.openxmlformats.org/drawingml/2006/main">
                  <a:graphicData uri="http://schemas.microsoft.com/office/word/2010/wordprocessingShape">
                    <wps:wsp>
                      <wps:cNvPr id="1095" name="直線コネクタ 1867"/>
                      <wps:cNvSpPr/>
                      <wps:spPr>
                        <a:xfrm>
                          <a:off x="0" y="0"/>
                          <a:ext cx="706120" cy="1144270"/>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1867" style="mso-wrap-distance-top:0pt;mso-wrap-distance-right:9pt;mso-wrap-distance-bottom:0pt;mso-position-vertical-relative:text;mso-position-horizontal-relative:text;position:absolute;mso-wrap-distance-left:9pt;z-index:67;" o:spid="_x0000_s1095" o:allowincell="t" o:allowoverlap="t" filled="f" stroked="t" strokecolor="#000000 [3213]" strokeweight="0.75pt" o:spt="20" from="199.5pt,8.4500000000000011pt" to="255.10000000000002pt,98.550000000000011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r>
        <w:rPr>
          <w:rFonts w:hint="default" w:asciiTheme="majorEastAsia" w:hAnsiTheme="majorEastAsia" w:eastAsiaTheme="majorEastAsia"/>
        </w:rPr>
        <mc:AlternateContent>
          <mc:Choice Requires="wps">
            <w:drawing>
              <wp:anchor distT="0" distB="0" distL="114300" distR="114300" simplePos="0" relativeHeight="68" behindDoc="0" locked="0" layoutInCell="1" hidden="0" allowOverlap="1">
                <wp:simplePos x="0" y="0"/>
                <wp:positionH relativeFrom="column">
                  <wp:posOffset>2528570</wp:posOffset>
                </wp:positionH>
                <wp:positionV relativeFrom="paragraph">
                  <wp:posOffset>118745</wp:posOffset>
                </wp:positionV>
                <wp:extent cx="704850" cy="0"/>
                <wp:effectExtent l="36195" t="36195" r="65405" b="46355"/>
                <wp:wrapNone/>
                <wp:docPr id="1096" name="直線コネクタ 29"/>
                <a:graphic xmlns:a="http://schemas.openxmlformats.org/drawingml/2006/main">
                  <a:graphicData uri="http://schemas.microsoft.com/office/word/2010/wordprocessingShape">
                    <wps:wsp>
                      <wps:cNvPr id="1096" name="直線コネクタ 29"/>
                      <wps:cNvSpPr/>
                      <wps:spPr>
                        <a:xfrm>
                          <a:off x="0" y="0"/>
                          <a:ext cx="704850" cy="0"/>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29" style="mso-wrap-distance-top:0pt;mso-wrap-distance-right:9pt;mso-wrap-distance-bottom:0pt;mso-position-vertical-relative:text;mso-position-horizontal-relative:text;position:absolute;mso-wrap-distance-left:9pt;z-index:68;" o:spid="_x0000_s1096" o:allowincell="t" o:allowoverlap="t" filled="f" stroked="t" strokecolor="#000000 [3213]" strokeweight="0.75pt" o:spt="20" from="199.10000000000002pt,9.35pt" to="254.60000000000002pt,9.35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69" behindDoc="0" locked="0" layoutInCell="1" hidden="0" allowOverlap="1">
                <wp:simplePos x="0" y="0"/>
                <wp:positionH relativeFrom="column">
                  <wp:posOffset>-71755</wp:posOffset>
                </wp:positionH>
                <wp:positionV relativeFrom="paragraph">
                  <wp:posOffset>281305</wp:posOffset>
                </wp:positionV>
                <wp:extent cx="2600325" cy="581025"/>
                <wp:effectExtent l="20955" t="21590" r="102870" b="92710"/>
                <wp:wrapNone/>
                <wp:docPr id="1097" name="テキスト ボックス 2"/>
                <a:graphic xmlns:a="http://schemas.openxmlformats.org/drawingml/2006/main">
                  <a:graphicData uri="http://schemas.microsoft.com/office/word/2010/wordprocessingShape">
                    <wps:wsp>
                      <wps:cNvPr id="1097" name="テキスト ボックス 2"/>
                      <wps:cNvSpPr txBox="1">
                        <a:spLocks noChangeArrowheads="1"/>
                      </wps:cNvSpPr>
                      <wps:spPr>
                        <a:xfrm>
                          <a:off x="0" y="0"/>
                          <a:ext cx="2600325" cy="581025"/>
                        </a:xfrm>
                        <a:prstGeom prst="rect">
                          <a:avLst/>
                        </a:prstGeom>
                        <a:solidFill>
                          <a:srgbClr val="CCFFFF"/>
                        </a:solidFill>
                        <a:ln w="9525">
                          <a:solidFill>
                            <a:srgbClr val="0000CC"/>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rPr>
                            </w:pPr>
                            <w:r>
                              <w:rPr>
                                <w:rFonts w:hint="eastAsia"/>
                              </w:rPr>
                              <w:t>目標２　公共交通不便地域の解消</w:t>
                            </w:r>
                          </w:p>
                          <w:p>
                            <w:pPr>
                              <w:pStyle w:val="0"/>
                              <w:ind w:left="850" w:hanging="850" w:hangingChars="405"/>
                              <w:rPr>
                                <w:rFonts w:hint="default"/>
                              </w:rPr>
                            </w:pP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22.15pt;mso-position-vertical-relative:text;mso-position-horizontal-relative:text;v-text-anchor:top;position:absolute;height:45.75pt;mso-wrap-distance-top:3.6pt;width:204.75pt;mso-wrap-distance-left:9pt;margin-left:-5.65pt;z-index:69;" o:spid="_x0000_s1097" o:allowincell="t" o:allowoverlap="t" filled="t" fillcolor="#ccffff" stroked="t" strokecolor="#0000cc"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rPr>
                      </w:pPr>
                      <w:r>
                        <w:rPr>
                          <w:rFonts w:hint="eastAsia"/>
                        </w:rPr>
                        <w:t>目標２　公共交通不便地域の解消</w:t>
                      </w:r>
                    </w:p>
                    <w:p>
                      <w:pPr>
                        <w:pStyle w:val="0"/>
                        <w:ind w:left="850" w:hanging="850" w:hangingChars="405"/>
                        <w:rPr>
                          <w:rFonts w:hint="default"/>
                        </w:rPr>
                      </w:pP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rPr>
        <mc:AlternateContent>
          <mc:Choice Requires="wps">
            <w:drawing>
              <wp:anchor distT="45720" distB="45720" distL="114300" distR="114300" simplePos="0" relativeHeight="70" behindDoc="0" locked="0" layoutInCell="1" hidden="0" allowOverlap="1">
                <wp:simplePos x="0" y="0"/>
                <wp:positionH relativeFrom="column">
                  <wp:posOffset>3242945</wp:posOffset>
                </wp:positionH>
                <wp:positionV relativeFrom="paragraph">
                  <wp:posOffset>311150</wp:posOffset>
                </wp:positionV>
                <wp:extent cx="2533650" cy="581025"/>
                <wp:effectExtent l="20955" t="22860" r="102870" b="91440"/>
                <wp:wrapNone/>
                <wp:docPr id="1098" name="テキスト ボックス 2"/>
                <a:graphic xmlns:a="http://schemas.openxmlformats.org/drawingml/2006/main">
                  <a:graphicData uri="http://schemas.microsoft.com/office/word/2010/wordprocessingShape">
                    <wps:wsp>
                      <wps:cNvPr id="1098" name="テキスト ボックス 2"/>
                      <wps:cNvSpPr txBox="1">
                        <a:spLocks noChangeArrowheads="1"/>
                      </wps:cNvSpPr>
                      <wps:spPr>
                        <a:xfrm>
                          <a:off x="0" y="0"/>
                          <a:ext cx="2533650" cy="581025"/>
                        </a:xfrm>
                        <a:prstGeom prst="rect">
                          <a:avLst/>
                        </a:prstGeom>
                        <a:solidFill>
                          <a:schemeClr val="bg1"/>
                        </a:solidFill>
                        <a:ln w="9525">
                          <a:solidFill>
                            <a:schemeClr val="tx1"/>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rPr>
                            </w:pPr>
                            <w:r>
                              <w:rPr>
                                <w:rFonts w:hint="eastAsia"/>
                              </w:rPr>
                              <w:t>方向性２</w:t>
                            </w:r>
                          </w:p>
                          <w:p>
                            <w:pPr>
                              <w:pStyle w:val="0"/>
                              <w:ind w:left="283" w:hanging="283" w:hangingChars="135"/>
                              <w:rPr>
                                <w:rFonts w:hint="default"/>
                              </w:rPr>
                            </w:pPr>
                            <w:r>
                              <w:rPr>
                                <w:rFonts w:hint="eastAsia"/>
                              </w:rPr>
                              <w:t>○にいバスの再編</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24.5pt;mso-position-vertical-relative:text;mso-position-horizontal-relative:text;v-text-anchor:top;position:absolute;height:45.75pt;mso-wrap-distance-top:3.6pt;width:199.5pt;mso-wrap-distance-left:9pt;margin-left:255.35pt;z-index:70;" o:spid="_x0000_s1098" o:allowincell="t" o:allowoverlap="t" filled="t" fillcolor="#ffffff [3212]" stroked="t" strokecolor="#000000 [3213]"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rPr>
                      </w:pPr>
                      <w:r>
                        <w:rPr>
                          <w:rFonts w:hint="eastAsia"/>
                        </w:rPr>
                        <w:t>方向性２</w:t>
                      </w:r>
                    </w:p>
                    <w:p>
                      <w:pPr>
                        <w:pStyle w:val="0"/>
                        <w:ind w:left="283" w:hanging="283" w:hangingChars="135"/>
                        <w:rPr>
                          <w:rFonts w:hint="default"/>
                        </w:rPr>
                      </w:pPr>
                      <w:r>
                        <w:rPr>
                          <w:rFonts w:hint="eastAsia"/>
                        </w:rPr>
                        <w:t>○にいバスの再編</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71" behindDoc="0" locked="0" layoutInCell="1" hidden="0" allowOverlap="1">
                <wp:simplePos x="0" y="0"/>
                <wp:positionH relativeFrom="column">
                  <wp:posOffset>2526665</wp:posOffset>
                </wp:positionH>
                <wp:positionV relativeFrom="paragraph">
                  <wp:posOffset>85090</wp:posOffset>
                </wp:positionV>
                <wp:extent cx="716280" cy="1256030"/>
                <wp:effectExtent l="41275" t="41275" r="70485" b="51435"/>
                <wp:wrapNone/>
                <wp:docPr id="1099" name="直線コネクタ 88"/>
                <a:graphic xmlns:a="http://schemas.openxmlformats.org/drawingml/2006/main">
                  <a:graphicData uri="http://schemas.microsoft.com/office/word/2010/wordprocessingShape">
                    <wps:wsp>
                      <wps:cNvPr id="1099" name="直線コネクタ 88"/>
                      <wps:cNvSpPr/>
                      <wps:spPr>
                        <a:xfrm>
                          <a:off x="0" y="0"/>
                          <a:ext cx="716280" cy="1256030"/>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88" style="mso-wrap-distance-top:0pt;mso-wrap-distance-right:9pt;mso-wrap-distance-bottom:0pt;mso-position-vertical-relative:text;mso-position-horizontal-relative:text;position:absolute;mso-wrap-distance-left:9pt;z-index:71;" o:spid="_x0000_s1099" o:allowincell="t" o:allowoverlap="t" filled="f" stroked="t" strokecolor="#000000 [3213]" strokeweight="0.75pt" o:spt="20" from="198.95pt,6.7pt" to="255.35000000000002pt,105.6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r>
        <w:rPr>
          <w:rFonts w:hint="default" w:asciiTheme="majorEastAsia" w:hAnsiTheme="majorEastAsia" w:eastAsiaTheme="majorEastAsia"/>
        </w:rPr>
        <mc:AlternateContent>
          <mc:Choice Requires="wps">
            <w:drawing>
              <wp:anchor distT="0" distB="0" distL="114300" distR="114300" simplePos="0" relativeHeight="72" behindDoc="0" locked="0" layoutInCell="1" hidden="0" allowOverlap="1">
                <wp:simplePos x="0" y="0"/>
                <wp:positionH relativeFrom="column">
                  <wp:posOffset>2526665</wp:posOffset>
                </wp:positionH>
                <wp:positionV relativeFrom="paragraph">
                  <wp:posOffset>92710</wp:posOffset>
                </wp:positionV>
                <wp:extent cx="690880" cy="259715"/>
                <wp:effectExtent l="40640" t="40640" r="69850" b="50800"/>
                <wp:wrapNone/>
                <wp:docPr id="1100" name="直線コネクタ 33"/>
                <a:graphic xmlns:a="http://schemas.openxmlformats.org/drawingml/2006/main">
                  <a:graphicData uri="http://schemas.microsoft.com/office/word/2010/wordprocessingShape">
                    <wps:wsp>
                      <wps:cNvPr id="1100" name="直線コネクタ 33"/>
                      <wps:cNvSpPr/>
                      <wps:spPr>
                        <a:xfrm>
                          <a:off x="0" y="0"/>
                          <a:ext cx="690880" cy="259715"/>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3" style="mso-wrap-distance-top:0pt;mso-wrap-distance-right:9pt;mso-wrap-distance-bottom:0pt;mso-position-vertical-relative:text;mso-position-horizontal-relative:text;position:absolute;mso-wrap-distance-left:9pt;z-index:72;" o:spid="_x0000_s1100" o:allowincell="t" o:allowoverlap="t" filled="f" stroked="t" strokecolor="#000000 [3213]" strokeweight="0.75pt" o:spt="20" from="198.95pt,7.3000000000000007pt" to="253.35000000000002pt,27.75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0" distB="0" distL="114300" distR="114300" simplePos="0" relativeHeight="88" behindDoc="0" locked="0" layoutInCell="1" hidden="0" allowOverlap="1">
                <wp:simplePos x="0" y="0"/>
                <wp:positionH relativeFrom="column">
                  <wp:posOffset>2511425</wp:posOffset>
                </wp:positionH>
                <wp:positionV relativeFrom="paragraph">
                  <wp:posOffset>116840</wp:posOffset>
                </wp:positionV>
                <wp:extent cx="720725" cy="2527300"/>
                <wp:effectExtent l="40005" t="40005" r="69215" b="50165"/>
                <wp:wrapNone/>
                <wp:docPr id="1101" name="直線コネクタ 83"/>
                <a:graphic xmlns:a="http://schemas.openxmlformats.org/drawingml/2006/main">
                  <a:graphicData uri="http://schemas.microsoft.com/office/word/2010/wordprocessingShape">
                    <wps:wsp>
                      <wps:cNvPr id="1101" name="直線コネクタ 83"/>
                      <wps:cNvSpPr/>
                      <wps:spPr>
                        <a:xfrm flipV="1">
                          <a:off x="0" y="0"/>
                          <a:ext cx="720725" cy="2527300"/>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83" style="mso-wrap-distance-top:0pt;flip:y;mso-wrap-distance-right:9pt;mso-wrap-distance-bottom:0pt;mso-position-vertical-relative:text;mso-position-horizontal-relative:text;position:absolute;mso-wrap-distance-left:9pt;z-index:88;" o:spid="_x0000_s1101" o:allowincell="t" o:allowoverlap="t" filled="f" stroked="t" strokecolor="#000000 [3213]" strokeweight="0.75pt" o:spt="20" from="197.75pt,9.2000000000000011pt" to="254.5pt,208.2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r>
        <w:rPr>
          <w:rFonts w:hint="default" w:asciiTheme="majorEastAsia" w:hAnsiTheme="majorEastAsia" w:eastAsiaTheme="majorEastAsia"/>
        </w:rPr>
        <mc:AlternateContent>
          <mc:Choice Requires="wps">
            <w:drawing>
              <wp:anchor distT="0" distB="0" distL="114300" distR="114300" simplePos="0" relativeHeight="73" behindDoc="0" locked="0" layoutInCell="1" hidden="0" allowOverlap="1">
                <wp:simplePos x="0" y="0"/>
                <wp:positionH relativeFrom="column">
                  <wp:posOffset>2519045</wp:posOffset>
                </wp:positionH>
                <wp:positionV relativeFrom="paragraph">
                  <wp:posOffset>101600</wp:posOffset>
                </wp:positionV>
                <wp:extent cx="706120" cy="1626870"/>
                <wp:effectExtent l="40640" t="40640" r="69850" b="50800"/>
                <wp:wrapNone/>
                <wp:docPr id="1102" name="直線コネクタ 82"/>
                <a:graphic xmlns:a="http://schemas.openxmlformats.org/drawingml/2006/main">
                  <a:graphicData uri="http://schemas.microsoft.com/office/word/2010/wordprocessingShape">
                    <wps:wsp>
                      <wps:cNvPr id="1102" name="直線コネクタ 82"/>
                      <wps:cNvSpPr/>
                      <wps:spPr>
                        <a:xfrm flipV="1">
                          <a:off x="0" y="0"/>
                          <a:ext cx="706120" cy="1626870"/>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82" style="mso-wrap-distance-top:0pt;flip:y;mso-wrap-distance-right:9pt;mso-wrap-distance-bottom:0pt;mso-position-vertical-relative:text;mso-position-horizontal-relative:text;position:absolute;mso-wrap-distance-left:9pt;z-index:73;" o:spid="_x0000_s1102" o:allowincell="t" o:allowoverlap="t" filled="f" stroked="t" strokecolor="#000000 [3213]" strokeweight="0.75pt" o:spt="20" from="198.35000000000002pt,8pt" to="253.95pt,136.1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r>
        <w:rPr>
          <w:rFonts w:hint="default" w:asciiTheme="majorEastAsia" w:hAnsiTheme="majorEastAsia" w:eastAsiaTheme="majorEastAsia"/>
        </w:rPr>
        <mc:AlternateContent>
          <mc:Choice Requires="wps">
            <w:drawing>
              <wp:anchor distT="0" distB="0" distL="114300" distR="114300" simplePos="0" relativeHeight="74" behindDoc="0" locked="0" layoutInCell="1" hidden="0" allowOverlap="1">
                <wp:simplePos x="0" y="0"/>
                <wp:positionH relativeFrom="column">
                  <wp:posOffset>2526665</wp:posOffset>
                </wp:positionH>
                <wp:positionV relativeFrom="paragraph">
                  <wp:posOffset>109220</wp:posOffset>
                </wp:positionV>
                <wp:extent cx="683260" cy="711200"/>
                <wp:effectExtent l="40005" t="40005" r="69215" b="50165"/>
                <wp:wrapNone/>
                <wp:docPr id="1103" name="直線コネクタ 80"/>
                <a:graphic xmlns:a="http://schemas.openxmlformats.org/drawingml/2006/main">
                  <a:graphicData uri="http://schemas.microsoft.com/office/word/2010/wordprocessingShape">
                    <wps:wsp>
                      <wps:cNvPr id="1103" name="直線コネクタ 80"/>
                      <wps:cNvSpPr/>
                      <wps:spPr>
                        <a:xfrm flipV="1">
                          <a:off x="0" y="0"/>
                          <a:ext cx="683260" cy="711200"/>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80" style="mso-wrap-distance-top:0pt;flip:y;mso-wrap-distance-right:9pt;mso-wrap-distance-bottom:0pt;mso-position-vertical-relative:text;mso-position-horizontal-relative:text;position:absolute;mso-wrap-distance-left:9pt;z-index:74;" o:spid="_x0000_s1103" o:allowincell="t" o:allowoverlap="t" filled="f" stroked="t" strokecolor="#000000 [3213]" strokeweight="0.75pt" o:spt="20" from="198.95pt,8.6pt" to="252.75pt,64.600000000000009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r>
        <w:rPr>
          <w:rFonts w:hint="default" w:asciiTheme="majorEastAsia" w:hAnsiTheme="majorEastAsia" w:eastAsiaTheme="majorEastAsia"/>
        </w:rPr>
        <mc:AlternateContent>
          <mc:Choice Requires="wps">
            <w:drawing>
              <wp:anchor distT="45720" distB="45720" distL="114300" distR="114300" simplePos="0" relativeHeight="2" behindDoc="0" locked="0" layoutInCell="1" hidden="0" allowOverlap="1">
                <wp:simplePos x="0" y="0"/>
                <wp:positionH relativeFrom="column">
                  <wp:posOffset>-71755</wp:posOffset>
                </wp:positionH>
                <wp:positionV relativeFrom="paragraph">
                  <wp:posOffset>527685</wp:posOffset>
                </wp:positionV>
                <wp:extent cx="2600325" cy="571500"/>
                <wp:effectExtent l="20955" t="20320" r="102870" b="93980"/>
                <wp:wrapNone/>
                <wp:docPr id="1104" name="テキスト ボックス 2"/>
                <a:graphic xmlns:a="http://schemas.openxmlformats.org/drawingml/2006/main">
                  <a:graphicData uri="http://schemas.microsoft.com/office/word/2010/wordprocessingShape">
                    <wps:wsp>
                      <wps:cNvPr id="1104" name="テキスト ボックス 2"/>
                      <wps:cNvSpPr txBox="1">
                        <a:spLocks noChangeArrowheads="1"/>
                      </wps:cNvSpPr>
                      <wps:spPr>
                        <a:xfrm>
                          <a:off x="0" y="0"/>
                          <a:ext cx="2600325" cy="571500"/>
                        </a:xfrm>
                        <a:prstGeom prst="rect">
                          <a:avLst/>
                        </a:prstGeom>
                        <a:solidFill>
                          <a:srgbClr val="CCFFFF"/>
                        </a:solidFill>
                        <a:ln w="9525">
                          <a:solidFill>
                            <a:srgbClr val="0000CC"/>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rPr>
                            </w:pPr>
                            <w:r>
                              <w:rPr>
                                <w:rFonts w:hint="eastAsia"/>
                              </w:rPr>
                              <w:t>目標３　市内及び</w:t>
                            </w:r>
                            <w:r>
                              <w:rPr>
                                <w:rFonts w:hint="default"/>
                              </w:rPr>
                              <w:t>拠点への</w:t>
                            </w:r>
                            <w:r>
                              <w:rPr>
                                <w:rFonts w:hint="eastAsia"/>
                              </w:rPr>
                              <w:t>移動利便性の向上</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41.55pt;mso-position-vertical-relative:text;mso-position-horizontal-relative:text;v-text-anchor:top;position:absolute;height:45pt;mso-wrap-distance-top:3.6pt;width:204.75pt;mso-wrap-distance-left:9pt;margin-left:-5.65pt;z-index:2;" o:spid="_x0000_s1104" o:allowincell="t" o:allowoverlap="t" filled="t" fillcolor="#ccffff" stroked="t" strokecolor="#0000cc"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rPr>
                      </w:pPr>
                      <w:r>
                        <w:rPr>
                          <w:rFonts w:hint="eastAsia"/>
                        </w:rPr>
                        <w:t>目標３　市内及び</w:t>
                      </w:r>
                      <w:r>
                        <w:rPr>
                          <w:rFonts w:hint="default"/>
                        </w:rPr>
                        <w:t>拠点への</w:t>
                      </w:r>
                      <w:r>
                        <w:rPr>
                          <w:rFonts w:hint="eastAsia"/>
                        </w:rPr>
                        <w:t>移動利便性の向上</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90" behindDoc="0" locked="0" layoutInCell="1" hidden="0" allowOverlap="1">
                <wp:simplePos x="0" y="0"/>
                <wp:positionH relativeFrom="column">
                  <wp:posOffset>2533650</wp:posOffset>
                </wp:positionH>
                <wp:positionV relativeFrom="paragraph">
                  <wp:posOffset>116840</wp:posOffset>
                </wp:positionV>
                <wp:extent cx="691515" cy="3451225"/>
                <wp:effectExtent l="39370" t="39370" r="68580" b="49530"/>
                <wp:wrapNone/>
                <wp:docPr id="1105" name="直線コネクタ 85"/>
                <a:graphic xmlns:a="http://schemas.openxmlformats.org/drawingml/2006/main">
                  <a:graphicData uri="http://schemas.microsoft.com/office/word/2010/wordprocessingShape">
                    <wps:wsp>
                      <wps:cNvPr id="1105" name="直線コネクタ 85"/>
                      <wps:cNvSpPr/>
                      <wps:spPr>
                        <a:xfrm flipV="1">
                          <a:off x="0" y="0"/>
                          <a:ext cx="691515" cy="3451225"/>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85" style="mso-wrap-distance-top:0pt;flip:y;mso-wrap-distance-right:9pt;mso-wrap-distance-bottom:0pt;mso-position-vertical-relative:text;mso-position-horizontal-relative:text;position:absolute;mso-wrap-distance-left:9pt;z-index:90;" o:spid="_x0000_s1105" o:allowincell="t" o:allowoverlap="t" filled="f" stroked="t" strokecolor="#000000 [3213]" strokeweight="0.75pt" o:spt="20" from="199.5pt,9.2000000000000011pt" to="253.95pt,280.95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r>
        <w:rPr>
          <w:rFonts w:hint="eastAsia"/>
        </w:rPr>
        <mc:AlternateContent>
          <mc:Choice Requires="wps">
            <w:drawing>
              <wp:anchor distT="0" distB="0" distL="114300" distR="114300" simplePos="0" relativeHeight="91" behindDoc="0" locked="0" layoutInCell="1" hidden="0" allowOverlap="1">
                <wp:simplePos x="0" y="0"/>
                <wp:positionH relativeFrom="column">
                  <wp:posOffset>2533650</wp:posOffset>
                </wp:positionH>
                <wp:positionV relativeFrom="paragraph">
                  <wp:posOffset>101600</wp:posOffset>
                </wp:positionV>
                <wp:extent cx="691515" cy="4208145"/>
                <wp:effectExtent l="38735" t="38735" r="67945" b="48895"/>
                <wp:wrapNone/>
                <wp:docPr id="1106" name="直線コネクタ 86"/>
                <a:graphic xmlns:a="http://schemas.openxmlformats.org/drawingml/2006/main">
                  <a:graphicData uri="http://schemas.microsoft.com/office/word/2010/wordprocessingShape">
                    <wps:wsp>
                      <wps:cNvPr id="1106" name="直線コネクタ 86"/>
                      <wps:cNvSpPr/>
                      <wps:spPr>
                        <a:xfrm flipV="1">
                          <a:off x="0" y="0"/>
                          <a:ext cx="691515" cy="4208145"/>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86" style="mso-wrap-distance-top:0pt;flip:y;mso-wrap-distance-right:9pt;mso-wrap-distance-bottom:0pt;mso-position-vertical-relative:text;mso-position-horizontal-relative:text;position:absolute;mso-wrap-distance-left:9pt;z-index:91;" o:spid="_x0000_s1106" o:allowincell="t" o:allowoverlap="t" filled="f" stroked="t" strokecolor="#000000 [3213]" strokeweight="0.75pt" o:spt="20" from="199.5pt,8pt" to="253.95pt,339.35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4" behindDoc="0" locked="0" layoutInCell="1" hidden="0" allowOverlap="1">
                <wp:simplePos x="0" y="0"/>
                <wp:positionH relativeFrom="column">
                  <wp:posOffset>3238500</wp:posOffset>
                </wp:positionH>
                <wp:positionV relativeFrom="paragraph">
                  <wp:posOffset>161290</wp:posOffset>
                </wp:positionV>
                <wp:extent cx="2533650" cy="590550"/>
                <wp:effectExtent l="16510" t="25400" r="107315" b="98425"/>
                <wp:wrapNone/>
                <wp:docPr id="1107" name="テキスト ボックス 2"/>
                <a:graphic xmlns:a="http://schemas.openxmlformats.org/drawingml/2006/main">
                  <a:graphicData uri="http://schemas.microsoft.com/office/word/2010/wordprocessingShape">
                    <wps:wsp>
                      <wps:cNvPr id="1107" name="テキスト ボックス 2"/>
                      <wps:cNvSpPr txBox="1">
                        <a:spLocks noChangeArrowheads="1"/>
                      </wps:cNvSpPr>
                      <wps:spPr>
                        <a:xfrm>
                          <a:off x="0" y="0"/>
                          <a:ext cx="2533650" cy="590550"/>
                        </a:xfrm>
                        <a:prstGeom prst="rect">
                          <a:avLst/>
                        </a:prstGeom>
                        <a:solidFill>
                          <a:schemeClr val="bg1"/>
                        </a:solidFill>
                        <a:ln w="9525">
                          <a:solidFill>
                            <a:schemeClr val="tx1"/>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rPr>
                            </w:pPr>
                            <w:r>
                              <w:rPr>
                                <w:rFonts w:hint="eastAsia"/>
                              </w:rPr>
                              <w:t>方向性３</w:t>
                            </w:r>
                          </w:p>
                          <w:p>
                            <w:pPr>
                              <w:pStyle w:val="0"/>
                              <w:ind w:left="850" w:hanging="850" w:hangingChars="405"/>
                              <w:rPr>
                                <w:rFonts w:hint="default"/>
                              </w:rPr>
                            </w:pPr>
                            <w:r>
                              <w:rPr>
                                <w:rFonts w:hint="eastAsia"/>
                              </w:rPr>
                              <w:t>○多様な交通施策の検討</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2.7pt;mso-position-vertical-relative:text;mso-position-horizontal-relative:text;v-text-anchor:top;position:absolute;height:46.5pt;mso-wrap-distance-top:3.6pt;width:199.5pt;mso-wrap-distance-left:9pt;margin-left:255pt;z-index:4;" o:spid="_x0000_s1107" o:allowincell="t" o:allowoverlap="t" filled="t" fillcolor="#ffffff [3212]" stroked="t" strokecolor="#000000 [3213]"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rPr>
                      </w:pPr>
                      <w:r>
                        <w:rPr>
                          <w:rFonts w:hint="eastAsia"/>
                        </w:rPr>
                        <w:t>方向性３</w:t>
                      </w:r>
                    </w:p>
                    <w:p>
                      <w:pPr>
                        <w:pStyle w:val="0"/>
                        <w:ind w:left="850" w:hanging="850" w:hangingChars="405"/>
                        <w:rPr>
                          <w:rFonts w:hint="default"/>
                        </w:rPr>
                      </w:pPr>
                      <w:r>
                        <w:rPr>
                          <w:rFonts w:hint="eastAsia"/>
                        </w:rPr>
                        <w:t>○多様な交通施策の検討</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eastAsia"/>
        </w:rPr>
        <mc:AlternateContent>
          <mc:Choice Requires="wps">
            <w:drawing>
              <wp:anchor distT="0" distB="0" distL="114300" distR="114300" simplePos="0" relativeHeight="76" behindDoc="0" locked="0" layoutInCell="1" hidden="0" allowOverlap="1">
                <wp:simplePos x="0" y="0"/>
                <wp:positionH relativeFrom="column">
                  <wp:posOffset>2503805</wp:posOffset>
                </wp:positionH>
                <wp:positionV relativeFrom="paragraph">
                  <wp:posOffset>205740</wp:posOffset>
                </wp:positionV>
                <wp:extent cx="734695" cy="1523365"/>
                <wp:effectExtent l="41275" t="41275" r="70485" b="51435"/>
                <wp:wrapNone/>
                <wp:docPr id="1108" name="直線コネクタ 1869"/>
                <a:graphic xmlns:a="http://schemas.openxmlformats.org/drawingml/2006/main">
                  <a:graphicData uri="http://schemas.microsoft.com/office/word/2010/wordprocessingShape">
                    <wps:wsp>
                      <wps:cNvPr id="1108" name="直線コネクタ 1869"/>
                      <wps:cNvSpPr/>
                      <wps:spPr>
                        <a:xfrm flipV="1">
                          <a:off x="0" y="0"/>
                          <a:ext cx="734695" cy="1523365"/>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1869" style="mso-wrap-distance-top:0pt;flip:y;mso-wrap-distance-right:9pt;mso-wrap-distance-bottom:0pt;mso-position-vertical-relative:text;mso-position-horizontal-relative:text;position:absolute;mso-wrap-distance-left:9pt;z-index:76;" o:spid="_x0000_s1108" o:allowincell="t" o:allowoverlap="t" filled="f" stroked="t" strokecolor="#000000 [3213]" strokeweight="0.75pt" o:spt="20" from="197.15pt,16.2pt" to="255pt,136.15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3" behindDoc="0" locked="0" layoutInCell="1" hidden="0" allowOverlap="1">
                <wp:simplePos x="0" y="0"/>
                <wp:positionH relativeFrom="column">
                  <wp:posOffset>-71755</wp:posOffset>
                </wp:positionH>
                <wp:positionV relativeFrom="paragraph">
                  <wp:posOffset>-155575</wp:posOffset>
                </wp:positionV>
                <wp:extent cx="2600325" cy="581025"/>
                <wp:effectExtent l="20955" t="22860" r="102870" b="91440"/>
                <wp:wrapNone/>
                <wp:docPr id="1109" name="テキスト ボックス 2"/>
                <a:graphic xmlns:a="http://schemas.openxmlformats.org/drawingml/2006/main">
                  <a:graphicData uri="http://schemas.microsoft.com/office/word/2010/wordprocessingShape">
                    <wps:wsp>
                      <wps:cNvPr id="1109" name="テキスト ボックス 2"/>
                      <wps:cNvSpPr txBox="1">
                        <a:spLocks noChangeArrowheads="1"/>
                      </wps:cNvSpPr>
                      <wps:spPr>
                        <a:xfrm>
                          <a:off x="0" y="0"/>
                          <a:ext cx="2600325" cy="581025"/>
                        </a:xfrm>
                        <a:prstGeom prst="rect">
                          <a:avLst/>
                        </a:prstGeom>
                        <a:solidFill>
                          <a:srgbClr val="FFFF99"/>
                        </a:solidFill>
                        <a:ln w="9525">
                          <a:solidFill>
                            <a:srgbClr val="FF9933"/>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rPr>
                            </w:pPr>
                            <w:r>
                              <w:rPr>
                                <w:rFonts w:hint="eastAsia"/>
                              </w:rPr>
                              <w:t>目標４　コミュニティバス（にいバス）の収支の改善</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2.25pt;mso-position-vertical-relative:text;mso-position-horizontal-relative:text;v-text-anchor:top;position:absolute;height:45.75pt;mso-wrap-distance-top:3.6pt;width:204.75pt;mso-wrap-distance-left:9pt;margin-left:-5.65pt;z-index:3;" o:spid="_x0000_s1109" o:allowincell="t" o:allowoverlap="t" filled="t" fillcolor="#ffff99" stroked="t" strokecolor="#ff9933"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rPr>
                      </w:pPr>
                      <w:r>
                        <w:rPr>
                          <w:rFonts w:hint="eastAsia"/>
                        </w:rPr>
                        <w:t>目標４　コミュニティバス（にいバス）の収支の改善</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eastAsia"/>
        </w:rPr>
        <mc:AlternateContent>
          <mc:Choice Requires="wps">
            <w:drawing>
              <wp:anchor distT="45720" distB="45720" distL="114300" distR="114300" simplePos="0" relativeHeight="78" behindDoc="0" locked="0" layoutInCell="1" hidden="0" allowOverlap="1">
                <wp:simplePos x="0" y="0"/>
                <wp:positionH relativeFrom="column">
                  <wp:posOffset>3238500</wp:posOffset>
                </wp:positionH>
                <wp:positionV relativeFrom="paragraph">
                  <wp:posOffset>35560</wp:posOffset>
                </wp:positionV>
                <wp:extent cx="2533650" cy="590550"/>
                <wp:effectExtent l="16510" t="23495" r="107315" b="100330"/>
                <wp:wrapNone/>
                <wp:docPr id="1110" name="テキスト ボックス 2"/>
                <a:graphic xmlns:a="http://schemas.openxmlformats.org/drawingml/2006/main">
                  <a:graphicData uri="http://schemas.microsoft.com/office/word/2010/wordprocessingShape">
                    <wps:wsp>
                      <wps:cNvPr id="1110" name="テキスト ボックス 2"/>
                      <wps:cNvSpPr txBox="1">
                        <a:spLocks noChangeArrowheads="1"/>
                      </wps:cNvSpPr>
                      <wps:spPr>
                        <a:xfrm>
                          <a:off x="0" y="0"/>
                          <a:ext cx="2533650" cy="590550"/>
                        </a:xfrm>
                        <a:prstGeom prst="rect">
                          <a:avLst/>
                        </a:prstGeom>
                        <a:solidFill>
                          <a:schemeClr val="bg1"/>
                        </a:solidFill>
                        <a:ln w="9525">
                          <a:solidFill>
                            <a:schemeClr val="tx1"/>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rPr>
                            </w:pPr>
                            <w:r>
                              <w:rPr>
                                <w:rFonts w:hint="eastAsia"/>
                              </w:rPr>
                              <w:t>方向性４</w:t>
                            </w:r>
                          </w:p>
                          <w:p>
                            <w:pPr>
                              <w:pStyle w:val="0"/>
                              <w:ind w:left="850" w:hanging="850" w:hangingChars="405"/>
                              <w:rPr>
                                <w:rFonts w:hint="default"/>
                              </w:rPr>
                            </w:pPr>
                            <w:r>
                              <w:rPr>
                                <w:rFonts w:hint="eastAsia"/>
                              </w:rPr>
                              <w:t>○各種情報提供ツールの</w:t>
                            </w:r>
                            <w:r>
                              <w:rPr>
                                <w:rFonts w:hint="default"/>
                              </w:rPr>
                              <w:t>導入</w:t>
                            </w:r>
                            <w:r>
                              <w:rPr>
                                <w:rFonts w:hint="eastAsia"/>
                              </w:rPr>
                              <w:t>・</w:t>
                            </w:r>
                            <w:r>
                              <w:rPr>
                                <w:rFonts w:hint="default"/>
                              </w:rPr>
                              <w:t>作成</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2.8pt;mso-position-vertical-relative:text;mso-position-horizontal-relative:text;v-text-anchor:top;position:absolute;height:46.5pt;mso-wrap-distance-top:3.6pt;width:199.5pt;mso-wrap-distance-left:9pt;margin-left:255pt;z-index:78;" o:spid="_x0000_s1110" o:allowincell="t" o:allowoverlap="t" filled="t" fillcolor="#ffffff [3212]" stroked="t" strokecolor="#000000 [3213]"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rPr>
                      </w:pPr>
                      <w:r>
                        <w:rPr>
                          <w:rFonts w:hint="eastAsia"/>
                        </w:rPr>
                        <w:t>方向性４</w:t>
                      </w:r>
                    </w:p>
                    <w:p>
                      <w:pPr>
                        <w:pStyle w:val="0"/>
                        <w:ind w:left="850" w:hanging="850" w:hangingChars="405"/>
                        <w:rPr>
                          <w:rFonts w:hint="default"/>
                        </w:rPr>
                      </w:pPr>
                      <w:r>
                        <w:rPr>
                          <w:rFonts w:hint="eastAsia"/>
                        </w:rPr>
                        <w:t>○各種情報提供ツールの</w:t>
                      </w:r>
                      <w:r>
                        <w:rPr>
                          <w:rFonts w:hint="default"/>
                        </w:rPr>
                        <w:t>導入</w:t>
                      </w:r>
                      <w:r>
                        <w:rPr>
                          <w:rFonts w:hint="eastAsia"/>
                        </w:rPr>
                        <w:t>・</w:t>
                      </w:r>
                      <w:r>
                        <w:rPr>
                          <w:rFonts w:hint="default"/>
                        </w:rPr>
                        <w:t>作成</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r>
        <w:rPr>
          <w:rFonts w:hint="eastAsia"/>
        </w:rPr>
        <mc:AlternateContent>
          <mc:Choice Requires="wps">
            <w:drawing>
              <wp:anchor distT="0" distB="0" distL="114300" distR="114300" simplePos="0" relativeHeight="79" behindDoc="0" locked="0" layoutInCell="1" hidden="0" allowOverlap="1">
                <wp:simplePos x="0" y="0"/>
                <wp:positionH relativeFrom="column">
                  <wp:posOffset>2526665</wp:posOffset>
                </wp:positionH>
                <wp:positionV relativeFrom="paragraph">
                  <wp:posOffset>187325</wp:posOffset>
                </wp:positionV>
                <wp:extent cx="690880" cy="1323340"/>
                <wp:effectExtent l="41275" t="41275" r="70485" b="51435"/>
                <wp:wrapNone/>
                <wp:docPr id="1111" name="直線コネクタ 85"/>
                <a:graphic xmlns:a="http://schemas.openxmlformats.org/drawingml/2006/main">
                  <a:graphicData uri="http://schemas.microsoft.com/office/word/2010/wordprocessingShape">
                    <wps:wsp>
                      <wps:cNvPr id="1111" name="直線コネクタ 85"/>
                      <wps:cNvSpPr/>
                      <wps:spPr>
                        <a:xfrm flipV="1">
                          <a:off x="0" y="0"/>
                          <a:ext cx="690880" cy="1323340"/>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85" style="mso-wrap-distance-top:0pt;flip:y;mso-wrap-distance-right:9pt;mso-wrap-distance-bottom:0pt;mso-position-vertical-relative:text;mso-position-horizontal-relative:text;position:absolute;mso-wrap-distance-left:9pt;z-index:79;" o:spid="_x0000_s1111" o:allowincell="t" o:allowoverlap="t" filled="f" stroked="t" strokecolor="#000000 [3213]" strokeweight="0.75pt" o:spt="20" from="198.95pt,14.75pt" to="253.35000000000002pt,118.95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75" behindDoc="0" locked="0" layoutInCell="1" hidden="0" allowOverlap="1">
                <wp:simplePos x="0" y="0"/>
                <wp:positionH relativeFrom="column">
                  <wp:posOffset>-71755</wp:posOffset>
                </wp:positionH>
                <wp:positionV relativeFrom="paragraph">
                  <wp:posOffset>90170</wp:posOffset>
                </wp:positionV>
                <wp:extent cx="2600325" cy="561975"/>
                <wp:effectExtent l="20955" t="20955" r="102870" b="93345"/>
                <wp:wrapNone/>
                <wp:docPr id="1112" name="テキスト ボックス 2"/>
                <a:graphic xmlns:a="http://schemas.openxmlformats.org/drawingml/2006/main">
                  <a:graphicData uri="http://schemas.microsoft.com/office/word/2010/wordprocessingShape">
                    <wps:wsp>
                      <wps:cNvPr id="1112" name="テキスト ボックス 2"/>
                      <wps:cNvSpPr txBox="1">
                        <a:spLocks noChangeArrowheads="1"/>
                      </wps:cNvSpPr>
                      <wps:spPr>
                        <a:xfrm>
                          <a:off x="0" y="0"/>
                          <a:ext cx="2600325" cy="561975"/>
                        </a:xfrm>
                        <a:prstGeom prst="rect">
                          <a:avLst/>
                        </a:prstGeom>
                        <a:solidFill>
                          <a:srgbClr val="99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rPr>
                            </w:pPr>
                            <w:r>
                              <w:rPr>
                                <w:rFonts w:hint="eastAsia"/>
                              </w:rPr>
                              <w:t>目標５　環境に配慮した地域公共交通の導入</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7.1pt;mso-position-vertical-relative:text;mso-position-horizontal-relative:text;v-text-anchor:top;position:absolute;height:44.25pt;mso-wrap-distance-top:3.6pt;width:204.75pt;mso-wrap-distance-left:9pt;margin-left:-5.65pt;z-index:75;" o:spid="_x0000_s1112" o:allowincell="t" o:allowoverlap="t" filled="t" fillcolor="#99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rPr>
                      </w:pPr>
                      <w:r>
                        <w:rPr>
                          <w:rFonts w:hint="eastAsia"/>
                        </w:rPr>
                        <w:t>目標５　環境に配慮した地域公共交通の導入</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eastAsia"/>
        </w:rPr>
        <mc:AlternateContent>
          <mc:Choice Requires="wps">
            <w:drawing>
              <wp:anchor distT="45720" distB="45720" distL="114300" distR="114300" simplePos="0" relativeHeight="81" behindDoc="0" locked="0" layoutInCell="1" hidden="0" allowOverlap="1">
                <wp:simplePos x="0" y="0"/>
                <wp:positionH relativeFrom="column">
                  <wp:posOffset>3242945</wp:posOffset>
                </wp:positionH>
                <wp:positionV relativeFrom="paragraph">
                  <wp:posOffset>194945</wp:posOffset>
                </wp:positionV>
                <wp:extent cx="2533650" cy="590550"/>
                <wp:effectExtent l="20955" t="20955" r="102870" b="93345"/>
                <wp:wrapNone/>
                <wp:docPr id="1113" name="テキスト ボックス 2"/>
                <a:graphic xmlns:a="http://schemas.openxmlformats.org/drawingml/2006/main">
                  <a:graphicData uri="http://schemas.microsoft.com/office/word/2010/wordprocessingShape">
                    <wps:wsp>
                      <wps:cNvPr id="1113" name="テキスト ボックス 2"/>
                      <wps:cNvSpPr txBox="1">
                        <a:spLocks noChangeArrowheads="1"/>
                      </wps:cNvSpPr>
                      <wps:spPr>
                        <a:xfrm>
                          <a:off x="0" y="0"/>
                          <a:ext cx="2533650" cy="590550"/>
                        </a:xfrm>
                        <a:prstGeom prst="rect">
                          <a:avLst/>
                        </a:prstGeom>
                        <a:solidFill>
                          <a:schemeClr val="bg1"/>
                        </a:solidFill>
                        <a:ln w="9525">
                          <a:solidFill>
                            <a:schemeClr val="tx1"/>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rPr>
                            </w:pPr>
                            <w:r>
                              <w:rPr>
                                <w:rFonts w:hint="eastAsia"/>
                              </w:rPr>
                              <w:t>方向性５</w:t>
                            </w:r>
                          </w:p>
                          <w:p>
                            <w:pPr>
                              <w:pStyle w:val="0"/>
                              <w:ind w:left="850" w:hanging="850" w:hangingChars="405"/>
                              <w:rPr>
                                <w:rFonts w:hint="default"/>
                              </w:rPr>
                            </w:pPr>
                            <w:r>
                              <w:rPr>
                                <w:rFonts w:hint="eastAsia"/>
                              </w:rPr>
                              <w:t>○バス利用環境の改善</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5.35pt;mso-position-vertical-relative:text;mso-position-horizontal-relative:text;v-text-anchor:top;position:absolute;height:46.5pt;mso-wrap-distance-top:3.6pt;width:199.5pt;mso-wrap-distance-left:9pt;margin-left:255.35pt;z-index:81;" o:spid="_x0000_s1113" o:allowincell="t" o:allowoverlap="t" filled="t" fillcolor="#ffffff [3212]" stroked="t" strokecolor="#000000 [3213]"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rPr>
                      </w:pPr>
                      <w:r>
                        <w:rPr>
                          <w:rFonts w:hint="eastAsia"/>
                        </w:rPr>
                        <w:t>方向性５</w:t>
                      </w:r>
                    </w:p>
                    <w:p>
                      <w:pPr>
                        <w:pStyle w:val="0"/>
                        <w:ind w:left="850" w:hanging="850" w:hangingChars="405"/>
                        <w:rPr>
                          <w:rFonts w:hint="default"/>
                        </w:rPr>
                      </w:pPr>
                      <w:r>
                        <w:rPr>
                          <w:rFonts w:hint="eastAsia"/>
                        </w:rPr>
                        <w:t>○バス利用環境の改善</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77" behindDoc="0" locked="0" layoutInCell="1" hidden="0" allowOverlap="1">
                <wp:simplePos x="0" y="0"/>
                <wp:positionH relativeFrom="column">
                  <wp:posOffset>-71755</wp:posOffset>
                </wp:positionH>
                <wp:positionV relativeFrom="paragraph">
                  <wp:posOffset>90170</wp:posOffset>
                </wp:positionV>
                <wp:extent cx="2600325" cy="542925"/>
                <wp:effectExtent l="20955" t="20955" r="102870" b="93345"/>
                <wp:wrapNone/>
                <wp:docPr id="1114" name="テキスト ボックス 2"/>
                <a:graphic xmlns:a="http://schemas.openxmlformats.org/drawingml/2006/main">
                  <a:graphicData uri="http://schemas.microsoft.com/office/word/2010/wordprocessingShape">
                    <wps:wsp>
                      <wps:cNvPr id="1114" name="テキスト ボックス 2"/>
                      <wps:cNvSpPr txBox="1">
                        <a:spLocks noChangeArrowheads="1"/>
                      </wps:cNvSpPr>
                      <wps:spPr>
                        <a:xfrm>
                          <a:off x="0" y="0"/>
                          <a:ext cx="2600325" cy="542925"/>
                        </a:xfrm>
                        <a:prstGeom prst="rect">
                          <a:avLst/>
                        </a:prstGeom>
                        <a:solidFill>
                          <a:srgbClr val="99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rPr>
                            </w:pPr>
                            <w:r>
                              <w:rPr>
                                <w:rFonts w:hint="eastAsia"/>
                              </w:rPr>
                              <w:t>目標６　わかりやすい情報の提供</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7.1pt;mso-position-vertical-relative:text;mso-position-horizontal-relative:text;v-text-anchor:top;position:absolute;height:42.75pt;mso-wrap-distance-top:3.6pt;width:204.75pt;mso-wrap-distance-left:9pt;margin-left:-5.65pt;z-index:77;" o:spid="_x0000_s1114" o:allowincell="t" o:allowoverlap="t" filled="t" fillcolor="#99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rPr>
                      </w:pPr>
                      <w:r>
                        <w:rPr>
                          <w:rFonts w:hint="eastAsia"/>
                        </w:rPr>
                        <w:t>目標６　わかりやすい情報の提供</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82" behindDoc="0" locked="0" layoutInCell="1" hidden="0" allowOverlap="1">
                <wp:simplePos x="0" y="0"/>
                <wp:positionH relativeFrom="column">
                  <wp:posOffset>2528570</wp:posOffset>
                </wp:positionH>
                <wp:positionV relativeFrom="paragraph">
                  <wp:posOffset>46990</wp:posOffset>
                </wp:positionV>
                <wp:extent cx="709930" cy="1062355"/>
                <wp:effectExtent l="41275" t="41275" r="70485" b="51435"/>
                <wp:wrapNone/>
                <wp:docPr id="1115" name="直線コネクタ 86"/>
                <a:graphic xmlns:a="http://schemas.openxmlformats.org/drawingml/2006/main">
                  <a:graphicData uri="http://schemas.microsoft.com/office/word/2010/wordprocessingShape">
                    <wps:wsp>
                      <wps:cNvPr id="1115" name="直線コネクタ 86"/>
                      <wps:cNvSpPr/>
                      <wps:spPr>
                        <a:xfrm flipV="1">
                          <a:off x="0" y="0"/>
                          <a:ext cx="709930" cy="1062355"/>
                        </a:xfrm>
                        <a:prstGeom prst="line">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86" style="mso-wrap-distance-top:0pt;flip:y;mso-wrap-distance-right:9pt;mso-wrap-distance-bottom:0pt;mso-position-vertical-relative:text;mso-position-horizontal-relative:text;position:absolute;mso-wrap-distance-left:9pt;z-index:82;" o:spid="_x0000_s1115" o:allowincell="t" o:allowoverlap="t" filled="f" stroked="t" strokecolor="#000000 [3213]" strokeweight="0.75pt" o:spt="20" from="199.10000000000002pt,3.7pt" to="255pt,87.35pt">
                <v:fill/>
                <v:stroke linestyle="single" endcap="flat" dashstyle="solid" filltype="solid" startarrow="oval" startarrowwidth="medium" startarrowlength="medium" endarrow="oval" endarrowwidth="medium" endarrowlength="medium"/>
                <v:textbox style="layout-flow:horizontal;"/>
                <v:imagedata o:title=""/>
                <w10:wrap type="none" anchorx="text" anchory="text"/>
              </v:lin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80" behindDoc="0" locked="0" layoutInCell="1" hidden="0" allowOverlap="1">
                <wp:simplePos x="0" y="0"/>
                <wp:positionH relativeFrom="column">
                  <wp:posOffset>-71755</wp:posOffset>
                </wp:positionH>
                <wp:positionV relativeFrom="paragraph">
                  <wp:posOffset>147320</wp:posOffset>
                </wp:positionV>
                <wp:extent cx="2600325" cy="590550"/>
                <wp:effectExtent l="20955" t="20955" r="102870" b="93345"/>
                <wp:wrapNone/>
                <wp:docPr id="1116" name="テキスト ボックス 2"/>
                <a:graphic xmlns:a="http://schemas.openxmlformats.org/drawingml/2006/main">
                  <a:graphicData uri="http://schemas.microsoft.com/office/word/2010/wordprocessingShape">
                    <wps:wsp>
                      <wps:cNvPr id="1116" name="テキスト ボックス 2"/>
                      <wps:cNvSpPr txBox="1">
                        <a:spLocks noChangeArrowheads="1"/>
                      </wps:cNvSpPr>
                      <wps:spPr>
                        <a:xfrm>
                          <a:off x="0" y="0"/>
                          <a:ext cx="2600325" cy="590550"/>
                        </a:xfrm>
                        <a:prstGeom prst="rect">
                          <a:avLst/>
                        </a:prstGeom>
                        <a:solidFill>
                          <a:srgbClr val="99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ind w:left="850" w:hanging="850" w:hangingChars="405"/>
                              <w:rPr>
                                <w:rFonts w:hint="default"/>
                                <w:color w:val="FF0000"/>
                              </w:rPr>
                            </w:pPr>
                            <w:r>
                              <w:rPr>
                                <w:rFonts w:hint="eastAsia"/>
                              </w:rPr>
                              <w:t>目標７　バス停付近の安全性確保、バス待ち時の快適性向上</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1.6pt;mso-position-vertical-relative:text;mso-position-horizontal-relative:text;v-text-anchor:top;position:absolute;height:46.5pt;mso-wrap-distance-top:3.6pt;width:204.75pt;mso-wrap-distance-left:9pt;margin-left:-5.65pt;z-index:80;" o:spid="_x0000_s1116" o:allowincell="t" o:allowoverlap="t" filled="t" fillcolor="#99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ind w:left="850" w:hanging="850" w:hangingChars="405"/>
                        <w:rPr>
                          <w:rFonts w:hint="default"/>
                          <w:color w:val="FF0000"/>
                        </w:rPr>
                      </w:pPr>
                      <w:r>
                        <w:rPr>
                          <w:rFonts w:hint="eastAsia"/>
                        </w:rPr>
                        <w:t>目標７　バス停付近の安全性確保、バス待ち時の快適性向上</w:t>
                      </w:r>
                    </w:p>
                  </w:txbxContent>
                </v:textbox>
                <v:imagedata o:title=""/>
                <w10:wrap type="none" anchorx="text" anchory="text"/>
              </v:shape>
            </w:pict>
          </mc:Fallback>
        </mc:AlternateContent>
      </w:r>
    </w:p>
    <w:p>
      <w:pPr>
        <w:pStyle w:val="0"/>
        <w:widowControl w:val="1"/>
        <w:jc w:val="left"/>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p>
    <w:p>
      <w:pPr>
        <w:pStyle w:val="0"/>
        <w:rPr>
          <w:rFonts w:hint="default" w:asciiTheme="majorEastAsia" w:hAnsiTheme="majorEastAsia" w:eastAsiaTheme="majorEastAsia"/>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w:br w:type="page"/>
      </w:r>
    </w:p>
    <w:p>
      <w:pPr>
        <w:pStyle w:val="2"/>
        <w:rPr>
          <w:rFonts w:hint="default"/>
        </w:rPr>
      </w:pPr>
      <w:bookmarkStart w:id="17" w:name="_Toc95822070"/>
      <w:r>
        <w:rPr>
          <w:rFonts w:hint="eastAsia"/>
        </w:rPr>
        <w:t>方向性</w:t>
      </w:r>
      <w:bookmarkEnd w:id="17"/>
    </w:p>
    <w:p>
      <w:pPr>
        <w:pStyle w:val="0"/>
        <w:ind w:firstLine="210" w:firstLineChars="100"/>
        <w:rPr>
          <w:rFonts w:hint="default"/>
        </w:rPr>
      </w:pPr>
      <w:r>
        <w:rPr>
          <w:rFonts w:hint="eastAsia"/>
        </w:rPr>
        <w:t>市内地域公共交通体系の方針に基づく目標を達成するための方向性を以下に示す通りとした。</w:t>
      </w:r>
    </w:p>
    <w:p>
      <w:pPr>
        <w:pStyle w:val="0"/>
        <w:rPr>
          <w:rFonts w:hint="default" w:asciiTheme="majorEastAsia" w:hAnsiTheme="majorEastAsia" w:eastAsiaTheme="majorEastAsia"/>
        </w:rPr>
      </w:pPr>
    </w:p>
    <w:p>
      <w:pPr>
        <w:pStyle w:val="0"/>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83" behindDoc="0" locked="0" layoutInCell="1" hidden="0" allowOverlap="1">
                <wp:simplePos x="0" y="0"/>
                <wp:positionH relativeFrom="column">
                  <wp:posOffset>4445</wp:posOffset>
                </wp:positionH>
                <wp:positionV relativeFrom="paragraph">
                  <wp:posOffset>223520</wp:posOffset>
                </wp:positionV>
                <wp:extent cx="5772150" cy="342900"/>
                <wp:effectExtent l="20955" t="20955" r="102870" b="93345"/>
                <wp:wrapNone/>
                <wp:docPr id="1117" name="テキスト ボックス 2"/>
                <a:graphic xmlns:a="http://schemas.openxmlformats.org/drawingml/2006/main">
                  <a:graphicData uri="http://schemas.microsoft.com/office/word/2010/wordprocessingShape">
                    <wps:wsp>
                      <wps:cNvPr id="1117" name="テキスト ボックス 2"/>
                      <wps:cNvSpPr txBox="1">
                        <a:spLocks noChangeArrowheads="1"/>
                      </wps:cNvSpPr>
                      <wps:spPr>
                        <a:xfrm>
                          <a:off x="0" y="0"/>
                          <a:ext cx="5772150" cy="342900"/>
                        </a:xfrm>
                        <a:prstGeom prst="rect">
                          <a:avLst/>
                        </a:prstGeom>
                        <a:solidFill>
                          <a:srgbClr val="CC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widowControl w:val="1"/>
                              <w:jc w:val="left"/>
                              <w:rPr>
                                <w:rFonts w:hint="default"/>
                                <w:sz w:val="24"/>
                              </w:rPr>
                            </w:pPr>
                            <w:r>
                              <w:rPr>
                                <w:rFonts w:hint="eastAsia"/>
                                <w:sz w:val="24"/>
                              </w:rPr>
                              <w:t>方向性１　関係者の協働による路線バスの維持に向けた取組の展開</w:t>
                            </w:r>
                          </w:p>
                        </w:txbxContent>
                      </wps:txbx>
                      <wps:bodyPr rot="0" vertOverflow="overflow" horzOverflow="overflow" wrap="square" anchor="ctr"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7.600000000000001pt;mso-position-vertical-relative:text;mso-position-horizontal-relative:text;v-text-anchor:middle;position:absolute;height:27pt;mso-wrap-distance-top:3.6pt;width:454.5pt;mso-wrap-distance-left:9pt;margin-left:0.35pt;z-index:83;" o:spid="_x0000_s1117" o:allowincell="t" o:allowoverlap="t" filled="t" fillcolor="#cc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widowControl w:val="1"/>
                        <w:jc w:val="left"/>
                        <w:rPr>
                          <w:rFonts w:hint="default"/>
                          <w:sz w:val="24"/>
                        </w:rPr>
                      </w:pPr>
                      <w:r>
                        <w:rPr>
                          <w:rFonts w:hint="eastAsia"/>
                          <w:sz w:val="24"/>
                        </w:rPr>
                        <w:t>方向性１　関係者の協働による路線バスの維持に向けた取組の展開</w:t>
                      </w:r>
                    </w:p>
                  </w:txbxContent>
                </v:textbox>
                <v:imagedata o:title=""/>
                <w10:wrap type="none" anchorx="text" anchory="text"/>
              </v:shape>
            </w:pict>
          </mc:Fallback>
        </mc:AlternateContent>
      </w:r>
    </w:p>
    <w:p>
      <w:pPr>
        <w:pStyle w:val="0"/>
        <w:rPr>
          <w:rFonts w:hint="default" w:asciiTheme="majorEastAsia" w:hAnsiTheme="majorEastAsia" w:eastAsiaTheme="majorEastAsia"/>
        </w:rPr>
      </w:pPr>
    </w:p>
    <w:p>
      <w:pPr>
        <w:pStyle w:val="0"/>
        <w:rPr>
          <w:rFonts w:hint="default" w:asciiTheme="majorEastAsia" w:hAnsiTheme="majorEastAsia" w:eastAsiaTheme="majorEastAsia"/>
        </w:rPr>
      </w:pPr>
    </w:p>
    <w:p>
      <w:pPr>
        <w:pStyle w:val="0"/>
        <w:rPr>
          <w:rFonts w:hint="default"/>
          <w:sz w:val="20"/>
        </w:rPr>
      </w:pPr>
      <w:r>
        <w:rPr>
          <w:rFonts w:hint="eastAsia"/>
          <w:sz w:val="20"/>
        </w:rPr>
        <w:t>【本方向性と目標との関係】</w:t>
      </w:r>
    </w:p>
    <w:tbl>
      <w:tblPr>
        <w:tblStyle w:val="11"/>
        <w:tblW w:w="9135"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99" w:type="dxa"/>
          <w:right w:w="99" w:type="dxa"/>
        </w:tblCellMar>
        <w:tblLook w:firstRow="0" w:lastRow="0" w:firstColumn="0" w:lastColumn="0" w:noHBand="0" w:noVBand="0" w:val="0000"/>
      </w:tblPr>
      <w:tblGrid>
        <w:gridCol w:w="2120"/>
        <w:gridCol w:w="2126"/>
        <w:gridCol w:w="2835"/>
        <w:gridCol w:w="2054"/>
      </w:tblGrid>
      <w:tr>
        <w:trPr>
          <w:trHeight w:val="300" w:hRule="atLeast"/>
        </w:trPr>
        <w:tc>
          <w:tcPr>
            <w:tcW w:w="2120" w:type="dxa"/>
            <w:shd w:val="clear" w:color="auto" w:fill="000066"/>
            <w:vAlign w:val="top"/>
          </w:tcPr>
          <w:p>
            <w:pPr>
              <w:pStyle w:val="0"/>
              <w:spacing w:line="240" w:lineRule="exact"/>
              <w:ind w:left="-6"/>
              <w:rPr>
                <w:rFonts w:hint="default"/>
                <w:color w:val="FFFFFF" w:themeColor="background1"/>
                <w:sz w:val="18"/>
              </w:rPr>
            </w:pPr>
            <w:r>
              <w:rPr>
                <w:rFonts w:hint="eastAsia"/>
                <w:color w:val="FFFFFF" w:themeColor="background1"/>
                <w:sz w:val="18"/>
              </w:rPr>
              <w:t>目標１</w:t>
            </w:r>
          </w:p>
          <w:p>
            <w:pPr>
              <w:pStyle w:val="0"/>
              <w:spacing w:line="240" w:lineRule="exact"/>
              <w:ind w:left="-6"/>
              <w:rPr>
                <w:rFonts w:hint="default"/>
                <w:color w:val="FFFFFF" w:themeColor="background1"/>
                <w:sz w:val="18"/>
              </w:rPr>
            </w:pPr>
            <w:r>
              <w:rPr>
                <w:rFonts w:hint="eastAsia"/>
                <w:color w:val="FFFFFF" w:themeColor="background1"/>
                <w:sz w:val="18"/>
              </w:rPr>
              <w:t>利便性の高い地域公共交通の維持・充実</w:t>
            </w:r>
          </w:p>
        </w:tc>
        <w:tc>
          <w:tcPr>
            <w:tcW w:w="2126" w:type="dxa"/>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目標２</w:t>
            </w:r>
          </w:p>
          <w:p>
            <w:pPr>
              <w:pStyle w:val="0"/>
              <w:spacing w:line="240" w:lineRule="exact"/>
              <w:ind w:left="-6"/>
              <w:rPr>
                <w:rFonts w:hint="default"/>
                <w:color w:val="808080" w:themeColor="text1" w:themeTint="80"/>
                <w:sz w:val="18"/>
              </w:rPr>
            </w:pPr>
            <w:r>
              <w:rPr>
                <w:rFonts w:hint="eastAsia"/>
                <w:color w:val="808080" w:themeColor="text1" w:themeTint="80"/>
                <w:sz w:val="18"/>
              </w:rPr>
              <w:t>公共交通不便地域の解消</w:t>
            </w:r>
          </w:p>
        </w:tc>
        <w:tc>
          <w:tcPr>
            <w:tcW w:w="2835" w:type="dxa"/>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目標３</w:t>
            </w:r>
          </w:p>
          <w:p>
            <w:pPr>
              <w:pStyle w:val="0"/>
              <w:spacing w:line="240" w:lineRule="exact"/>
              <w:ind w:left="-6"/>
              <w:rPr>
                <w:rFonts w:hint="default"/>
                <w:color w:val="808080" w:themeColor="text1" w:themeTint="80"/>
                <w:sz w:val="18"/>
              </w:rPr>
            </w:pPr>
            <w:r>
              <w:rPr>
                <w:rFonts w:hint="eastAsia"/>
                <w:color w:val="808080" w:themeColor="text1" w:themeTint="80"/>
                <w:sz w:val="18"/>
              </w:rPr>
              <w:t>市内及び拠点への移動利便性の向上</w:t>
            </w:r>
          </w:p>
        </w:tc>
        <w:tc>
          <w:tcPr>
            <w:tcW w:w="2054" w:type="dxa"/>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目標４</w:t>
            </w:r>
          </w:p>
          <w:p>
            <w:pPr>
              <w:pStyle w:val="0"/>
              <w:spacing w:line="240" w:lineRule="exact"/>
              <w:ind w:left="-6"/>
              <w:rPr>
                <w:rFonts w:hint="default"/>
                <w:color w:val="808080" w:themeColor="text1" w:themeTint="80"/>
                <w:sz w:val="18"/>
              </w:rPr>
            </w:pPr>
            <w:r>
              <w:rPr>
                <w:rFonts w:hint="eastAsia"/>
                <w:color w:val="808080" w:themeColor="text1" w:themeTint="80"/>
                <w:sz w:val="18"/>
              </w:rPr>
              <w:t>コミュニティバス（にいバス）の収支の改善</w:t>
            </w:r>
          </w:p>
        </w:tc>
      </w:tr>
      <w:tr>
        <w:trPr>
          <w:trHeight w:val="70" w:hRule="atLeast"/>
        </w:trPr>
        <w:tc>
          <w:tcPr>
            <w:tcW w:w="2120" w:type="dxa"/>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目標５</w:t>
            </w:r>
          </w:p>
          <w:p>
            <w:pPr>
              <w:pStyle w:val="0"/>
              <w:spacing w:line="240" w:lineRule="exact"/>
              <w:ind w:left="-6"/>
              <w:rPr>
                <w:rFonts w:hint="default"/>
                <w:color w:val="808080" w:themeColor="text1" w:themeTint="80"/>
                <w:sz w:val="18"/>
              </w:rPr>
            </w:pPr>
            <w:r>
              <w:rPr>
                <w:rFonts w:hint="eastAsia"/>
                <w:color w:val="808080" w:themeColor="text1" w:themeTint="80"/>
                <w:sz w:val="18"/>
              </w:rPr>
              <w:t>環境に配慮した地域公共交通の導入</w:t>
            </w:r>
          </w:p>
        </w:tc>
        <w:tc>
          <w:tcPr>
            <w:tcW w:w="2126" w:type="dxa"/>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目標６</w:t>
            </w:r>
          </w:p>
          <w:p>
            <w:pPr>
              <w:pStyle w:val="0"/>
              <w:spacing w:line="240" w:lineRule="exact"/>
              <w:ind w:left="-6"/>
              <w:rPr>
                <w:rFonts w:hint="default"/>
                <w:color w:val="808080" w:themeColor="text1" w:themeTint="80"/>
                <w:sz w:val="18"/>
              </w:rPr>
            </w:pPr>
            <w:r>
              <w:rPr>
                <w:rFonts w:hint="eastAsia"/>
                <w:color w:val="808080" w:themeColor="text1" w:themeTint="80"/>
                <w:sz w:val="18"/>
              </w:rPr>
              <w:t>わかりやすい情報の提供</w:t>
            </w:r>
          </w:p>
        </w:tc>
        <w:tc>
          <w:tcPr>
            <w:tcW w:w="2835" w:type="dxa"/>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目標７</w:t>
            </w:r>
          </w:p>
          <w:p>
            <w:pPr>
              <w:pStyle w:val="0"/>
              <w:spacing w:line="240" w:lineRule="exact"/>
              <w:ind w:left="-6"/>
              <w:rPr>
                <w:rFonts w:hint="default"/>
                <w:color w:val="808080" w:themeColor="text1" w:themeTint="80"/>
                <w:sz w:val="18"/>
              </w:rPr>
            </w:pPr>
            <w:r>
              <w:rPr>
                <w:rFonts w:hint="eastAsia"/>
                <w:color w:val="808080" w:themeColor="text1" w:themeTint="80"/>
                <w:sz w:val="18"/>
              </w:rPr>
              <w:t>バス停付近の安全性確保、バス待ち時の快適性向上</w:t>
            </w:r>
          </w:p>
        </w:tc>
        <w:tc>
          <w:tcPr>
            <w:tcW w:w="2054" w:type="dxa"/>
            <w:vAlign w:val="top"/>
          </w:tcPr>
          <w:p>
            <w:pPr>
              <w:pStyle w:val="0"/>
              <w:spacing w:line="240" w:lineRule="exact"/>
              <w:ind w:left="-6"/>
              <w:rPr>
                <w:rFonts w:hint="default"/>
                <w:color w:val="808080" w:themeColor="text1" w:themeTint="80"/>
                <w:sz w:val="18"/>
              </w:rPr>
            </w:pPr>
          </w:p>
        </w:tc>
      </w:tr>
    </w:tbl>
    <w:p>
      <w:pPr>
        <w:pStyle w:val="0"/>
        <w:rPr>
          <w:rFonts w:hint="default" w:asciiTheme="majorEastAsia" w:hAnsiTheme="majorEastAsia" w:eastAsiaTheme="majorEastAsia"/>
          <w:color w:val="FF0000"/>
          <w:sz w:val="24"/>
        </w:rPr>
      </w:pPr>
    </w:p>
    <w:p>
      <w:pPr>
        <w:pStyle w:val="0"/>
        <w:rPr>
          <w:rFonts w:hint="default" w:asciiTheme="majorEastAsia" w:hAnsiTheme="majorEastAsia" w:eastAsiaTheme="majorEastAsia"/>
          <w:color w:val="FF0000"/>
          <w:sz w:val="24"/>
        </w:rPr>
      </w:pPr>
      <w:r>
        <w:rPr>
          <w:rFonts w:hint="eastAsia"/>
          <w:sz w:val="24"/>
        </w:rPr>
        <w:t>●検討・実施</w:t>
      </w:r>
      <w:r>
        <w:rPr>
          <w:rFonts w:hint="default"/>
          <w:sz w:val="24"/>
        </w:rPr>
        <w:t>内容</w:t>
      </w:r>
    </w:p>
    <w:p>
      <w:pPr>
        <w:pStyle w:val="0"/>
        <w:ind w:left="424" w:leftChars="100" w:hanging="214" w:hangingChars="102"/>
        <w:rPr>
          <w:rFonts w:hint="default"/>
        </w:rPr>
      </w:pPr>
      <w:r>
        <w:rPr>
          <w:rFonts w:hint="eastAsia"/>
        </w:rPr>
        <w:t>・にいバスと路線バスとの競合を回避するため、ルート・運行ダイヤ・運賃の設定にあたり、</w:t>
      </w:r>
    </w:p>
    <w:p>
      <w:pPr>
        <w:pStyle w:val="0"/>
        <w:ind w:left="424" w:leftChars="200" w:hanging="4" w:hangingChars="2"/>
        <w:rPr>
          <w:rFonts w:hint="default"/>
        </w:rPr>
      </w:pPr>
      <w:r>
        <w:rPr>
          <w:rFonts w:hint="eastAsia"/>
        </w:rPr>
        <w:t>バス事業者と調整を図りながら検討する。</w:t>
      </w:r>
    </w:p>
    <w:p>
      <w:pPr>
        <w:pStyle w:val="0"/>
        <w:ind w:left="424" w:leftChars="100" w:hanging="214" w:hangingChars="102"/>
        <w:rPr>
          <w:rFonts w:hint="default"/>
        </w:rPr>
      </w:pPr>
      <w:r>
        <w:rPr>
          <w:rFonts w:hint="eastAsia"/>
        </w:rPr>
        <w:t>・新たな集客施設の立地、地元の要望などを踏まえ、バス事業者への新規路線の開設の働きか</w:t>
      </w:r>
    </w:p>
    <w:p>
      <w:pPr>
        <w:pStyle w:val="0"/>
        <w:ind w:left="424" w:leftChars="200" w:hanging="4" w:hangingChars="2"/>
        <w:rPr>
          <w:rFonts w:hint="default"/>
        </w:rPr>
      </w:pPr>
      <w:r>
        <w:rPr>
          <w:rFonts w:hint="eastAsia"/>
        </w:rPr>
        <w:t>けなどを実施する。</w:t>
      </w:r>
    </w:p>
    <w:p>
      <w:pPr>
        <w:pStyle w:val="0"/>
        <w:ind w:left="424" w:leftChars="100" w:hanging="214" w:hangingChars="102"/>
        <w:rPr>
          <w:rFonts w:hint="default"/>
        </w:rPr>
      </w:pPr>
      <w:r>
        <w:rPr>
          <w:rFonts w:hint="eastAsia"/>
        </w:rPr>
        <w:t>・バス事業者において、路線バスの減便・廃止等が検討された場合は、バス事業者と行政、ま</w:t>
      </w:r>
    </w:p>
    <w:p>
      <w:pPr>
        <w:pStyle w:val="0"/>
        <w:ind w:left="424" w:leftChars="200" w:hanging="4" w:hangingChars="2"/>
        <w:rPr>
          <w:rFonts w:hint="default"/>
        </w:rPr>
      </w:pPr>
      <w:r>
        <w:rPr>
          <w:rFonts w:hint="eastAsia"/>
        </w:rPr>
        <w:t>た、利用者が一体となってバス路線の維持に向けた検討を行う。</w:t>
      </w:r>
    </w:p>
    <w:p>
      <w:pPr>
        <w:pStyle w:val="0"/>
        <w:ind w:left="424" w:leftChars="100" w:hanging="214" w:hangingChars="102"/>
        <w:rPr>
          <w:rFonts w:hint="default"/>
        </w:rPr>
      </w:pPr>
      <w:r>
        <w:rPr>
          <w:rFonts w:hint="eastAsia"/>
        </w:rPr>
        <w:t>・今後予想される少子高齢化、人口減少が進行する中にあっても、路線バスの運行サービス水</w:t>
      </w:r>
    </w:p>
    <w:p>
      <w:pPr>
        <w:pStyle w:val="0"/>
        <w:ind w:left="424" w:leftChars="200" w:hanging="4" w:hangingChars="2"/>
        <w:rPr>
          <w:rFonts w:hint="default"/>
        </w:rPr>
      </w:pPr>
      <w:r>
        <w:rPr>
          <w:rFonts w:hint="eastAsia"/>
        </w:rPr>
        <w:t>準を維持していくため、利用喚起・利用促進に向けた様々な施策を実施する。</w:t>
      </w:r>
    </w:p>
    <w:p>
      <w:pPr>
        <w:pStyle w:val="0"/>
        <w:ind w:left="424" w:leftChars="100" w:hanging="214" w:hangingChars="102"/>
        <w:rPr>
          <w:rFonts w:hint="default"/>
        </w:rPr>
      </w:pPr>
    </w:p>
    <w:p>
      <w:pPr>
        <w:pStyle w:val="0"/>
        <w:rPr>
          <w:rFonts w:hint="default"/>
          <w:sz w:val="24"/>
        </w:rPr>
      </w:pPr>
      <w:r>
        <w:rPr>
          <w:rFonts w:hint="eastAsia"/>
          <w:sz w:val="24"/>
        </w:rPr>
        <w:t>●</w:t>
      </w:r>
      <w:r>
        <w:rPr>
          <w:rFonts w:hint="default"/>
          <w:sz w:val="24"/>
        </w:rPr>
        <w:t>見込まれる効果</w:t>
      </w:r>
    </w:p>
    <w:p>
      <w:pPr>
        <w:pStyle w:val="0"/>
        <w:widowControl w:val="1"/>
        <w:ind w:firstLine="210" w:firstLineChars="100"/>
        <w:jc w:val="left"/>
        <w:rPr>
          <w:rFonts w:hint="default"/>
        </w:rPr>
      </w:pPr>
      <w:r>
        <w:rPr>
          <w:rFonts w:hint="eastAsia"/>
        </w:rPr>
        <w:t>・路線バスとにいバスとの競合を回避することで、路線バスの運行を維持できる。</w:t>
      </w:r>
    </w:p>
    <w:p>
      <w:pPr>
        <w:pStyle w:val="0"/>
        <w:widowControl w:val="1"/>
        <w:ind w:left="420" w:leftChars="100" w:hanging="210" w:hangingChars="100"/>
        <w:jc w:val="left"/>
        <w:rPr>
          <w:rFonts w:hint="default"/>
        </w:rPr>
      </w:pPr>
      <w:r>
        <w:rPr>
          <w:rFonts w:hint="eastAsia"/>
        </w:rPr>
        <w:t>・路線バス事業者と市が密に連携し、それぞれの課題の共有や地元の要望の吸い上げがしやすくなることで、利便性の高い公共交通の実現に近づく。</w:t>
      </w:r>
    </w:p>
    <w:p>
      <w:pPr>
        <w:pStyle w:val="0"/>
        <w:ind w:leftChars="0" w:firstLineChars="0"/>
        <w:rPr>
          <w:rFonts w:hint="default"/>
        </w:rPr>
      </w:pPr>
    </w:p>
    <w:p>
      <w:pPr>
        <w:pStyle w:val="0"/>
        <w:widowControl w:val="1"/>
        <w:jc w:val="left"/>
        <w:rPr>
          <w:rFonts w:hint="default" w:asciiTheme="majorEastAsia" w:hAnsiTheme="majorEastAsia" w:eastAsiaTheme="majorEastAsia"/>
        </w:rPr>
      </w:pPr>
      <w:r>
        <w:rPr>
          <w:rFonts w:hint="default" w:asciiTheme="majorEastAsia" w:hAnsiTheme="majorEastAsia" w:eastAsiaTheme="majorEastAsia"/>
        </w:rPr>
        <w:br w:type="page"/>
      </w:r>
    </w:p>
    <w:p>
      <w:pPr>
        <w:pStyle w:val="0"/>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84" behindDoc="0" locked="0" layoutInCell="1" hidden="0" allowOverlap="1">
                <wp:simplePos x="0" y="0"/>
                <wp:positionH relativeFrom="column">
                  <wp:posOffset>4445</wp:posOffset>
                </wp:positionH>
                <wp:positionV relativeFrom="paragraph">
                  <wp:posOffset>4445</wp:posOffset>
                </wp:positionV>
                <wp:extent cx="5772150" cy="342900"/>
                <wp:effectExtent l="20955" t="20955" r="102870" b="93345"/>
                <wp:wrapNone/>
                <wp:docPr id="1118" name="テキスト ボックス 2"/>
                <a:graphic xmlns:a="http://schemas.openxmlformats.org/drawingml/2006/main">
                  <a:graphicData uri="http://schemas.microsoft.com/office/word/2010/wordprocessingShape">
                    <wps:wsp>
                      <wps:cNvPr id="1118" name="テキスト ボックス 2"/>
                      <wps:cNvSpPr txBox="1">
                        <a:spLocks noChangeArrowheads="1"/>
                      </wps:cNvSpPr>
                      <wps:spPr>
                        <a:xfrm>
                          <a:off x="0" y="0"/>
                          <a:ext cx="5772150" cy="342900"/>
                        </a:xfrm>
                        <a:prstGeom prst="rect">
                          <a:avLst/>
                        </a:prstGeom>
                        <a:solidFill>
                          <a:srgbClr val="CC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widowControl w:val="1"/>
                              <w:jc w:val="left"/>
                              <w:rPr>
                                <w:rFonts w:hint="default"/>
                                <w:sz w:val="24"/>
                              </w:rPr>
                            </w:pPr>
                            <w:r>
                              <w:rPr>
                                <w:rFonts w:hint="eastAsia"/>
                                <w:sz w:val="24"/>
                              </w:rPr>
                              <w:t>方向性２　にいバスの再編</w:t>
                            </w:r>
                          </w:p>
                        </w:txbxContent>
                      </wps:txbx>
                      <wps:bodyPr rot="0" vertOverflow="overflow" horzOverflow="overflow" wrap="square" anchor="ctr"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0.35pt;mso-position-vertical-relative:text;mso-position-horizontal-relative:text;v-text-anchor:middle;position:absolute;height:27pt;mso-wrap-distance-top:3.6pt;width:454.5pt;mso-wrap-distance-left:9pt;margin-left:0.35pt;z-index:84;" o:spid="_x0000_s1118" o:allowincell="t" o:allowoverlap="t" filled="t" fillcolor="#cc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widowControl w:val="1"/>
                        <w:jc w:val="left"/>
                        <w:rPr>
                          <w:rFonts w:hint="default"/>
                          <w:sz w:val="24"/>
                        </w:rPr>
                      </w:pPr>
                      <w:r>
                        <w:rPr>
                          <w:rFonts w:hint="eastAsia"/>
                          <w:sz w:val="24"/>
                        </w:rPr>
                        <w:t>方向性２　にいバスの再編</w:t>
                      </w:r>
                    </w:p>
                  </w:txbxContent>
                </v:textbox>
                <v:imagedata o:title=""/>
                <w10:wrap type="none" anchorx="text" anchory="text"/>
              </v:shape>
            </w:pict>
          </mc:Fallback>
        </mc:AlternateContent>
      </w:r>
    </w:p>
    <w:p>
      <w:pPr>
        <w:pStyle w:val="0"/>
        <w:rPr>
          <w:rFonts w:hint="default" w:asciiTheme="majorEastAsia" w:hAnsiTheme="majorEastAsia" w:eastAsiaTheme="majorEastAsia"/>
        </w:rPr>
      </w:pPr>
    </w:p>
    <w:p>
      <w:pPr>
        <w:pStyle w:val="0"/>
        <w:rPr>
          <w:rFonts w:hint="default"/>
          <w:sz w:val="20"/>
        </w:rPr>
      </w:pPr>
      <w:r>
        <w:rPr>
          <w:rFonts w:hint="eastAsia"/>
          <w:sz w:val="20"/>
        </w:rPr>
        <w:t>【本事業の実施により達成する目標】</w:t>
      </w:r>
    </w:p>
    <w:tbl>
      <w:tblPr>
        <w:tblStyle w:val="11"/>
        <w:tblW w:w="9135"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99" w:type="dxa"/>
          <w:right w:w="99" w:type="dxa"/>
        </w:tblCellMar>
        <w:tblLook w:firstRow="0" w:lastRow="0" w:firstColumn="0" w:lastColumn="0" w:noHBand="0" w:noVBand="0" w:val="0000"/>
      </w:tblPr>
      <w:tblGrid>
        <w:gridCol w:w="2120"/>
        <w:gridCol w:w="2126"/>
        <w:gridCol w:w="2693"/>
        <w:gridCol w:w="2196"/>
      </w:tblGrid>
      <w:tr>
        <w:trPr>
          <w:trHeight w:val="300" w:hRule="atLeast"/>
        </w:trPr>
        <w:tc>
          <w:tcPr>
            <w:tcW w:w="2120" w:type="dxa"/>
            <w:tcBorders>
              <w:top w:val="none" w:color="auto" w:sz="0" w:space="0"/>
              <w:left w:val="none" w:color="auto" w:sz="0" w:space="0"/>
              <w:bottom w:val="single" w:color="FFFFFF" w:themeColor="background1" w:sz="4" w:space="0"/>
              <w:right w:val="single" w:color="FFFFFF" w:themeColor="background1" w:sz="4" w:space="0"/>
              <w:tl2br w:val="none" w:color="auto" w:sz="0" w:space="0"/>
              <w:tr2bl w:val="none" w:color="auto" w:sz="0" w:space="0"/>
            </w:tcBorders>
            <w:shd w:val="clear" w:color="auto" w:fill="000066"/>
            <w:vAlign w:val="top"/>
          </w:tcPr>
          <w:p>
            <w:pPr>
              <w:pStyle w:val="0"/>
              <w:spacing w:line="240" w:lineRule="exact"/>
              <w:ind w:left="-6"/>
              <w:rPr>
                <w:rFonts w:hint="default"/>
                <w:color w:val="FFFFFF" w:themeColor="background1"/>
                <w:sz w:val="18"/>
              </w:rPr>
            </w:pPr>
            <w:r>
              <w:rPr>
                <w:rFonts w:hint="eastAsia"/>
                <w:color w:val="FFFFFF" w:themeColor="background1"/>
                <w:sz w:val="18"/>
              </w:rPr>
              <w:t>目標１</w:t>
            </w:r>
          </w:p>
          <w:p>
            <w:pPr>
              <w:pStyle w:val="0"/>
              <w:spacing w:line="240" w:lineRule="exact"/>
              <w:ind w:left="-6"/>
              <w:rPr>
                <w:rFonts w:hint="default"/>
                <w:color w:val="FFFFFF" w:themeColor="background1"/>
                <w:sz w:val="18"/>
              </w:rPr>
            </w:pPr>
            <w:r>
              <w:rPr>
                <w:rFonts w:hint="eastAsia"/>
                <w:color w:val="FFFFFF" w:themeColor="background1"/>
                <w:sz w:val="18"/>
              </w:rPr>
              <w:t>利便性の高い地域公共交通の維持・充実</w:t>
            </w:r>
          </w:p>
        </w:tc>
        <w:tc>
          <w:tcPr>
            <w:tcW w:w="2126" w:type="dxa"/>
            <w:tcBorders>
              <w:top w:val="none" w:color="auto" w:sz="0" w:space="0"/>
              <w:left w:val="single" w:color="FFFFFF" w:themeColor="background1" w:sz="4" w:space="0"/>
              <w:bottom w:val="single" w:color="FFFFFF" w:themeColor="background1" w:sz="4" w:space="0"/>
              <w:right w:val="single" w:color="FFFFFF" w:themeColor="background1" w:sz="4" w:space="0"/>
              <w:tl2br w:val="none" w:color="auto" w:sz="0" w:space="0"/>
              <w:tr2bl w:val="none" w:color="auto" w:sz="0" w:space="0"/>
            </w:tcBorders>
            <w:shd w:val="clear" w:color="auto" w:fill="000066"/>
            <w:vAlign w:val="top"/>
          </w:tcPr>
          <w:p>
            <w:pPr>
              <w:pStyle w:val="0"/>
              <w:spacing w:line="240" w:lineRule="exact"/>
              <w:ind w:left="-6"/>
              <w:rPr>
                <w:rFonts w:hint="default"/>
                <w:color w:val="FFFFFF" w:themeColor="background1"/>
                <w:sz w:val="18"/>
              </w:rPr>
            </w:pPr>
            <w:r>
              <w:rPr>
                <w:rFonts w:hint="eastAsia"/>
                <w:color w:val="FFFFFF" w:themeColor="background1"/>
                <w:sz w:val="18"/>
              </w:rPr>
              <w:t>目標２</w:t>
            </w:r>
          </w:p>
          <w:p>
            <w:pPr>
              <w:pStyle w:val="0"/>
              <w:spacing w:line="240" w:lineRule="exact"/>
              <w:ind w:left="-6"/>
              <w:rPr>
                <w:rFonts w:hint="default"/>
                <w:color w:val="FFFFFF" w:themeColor="background1"/>
                <w:sz w:val="18"/>
              </w:rPr>
            </w:pPr>
            <w:r>
              <w:rPr>
                <w:rFonts w:hint="eastAsia"/>
                <w:color w:val="FFFFFF" w:themeColor="background1"/>
                <w:sz w:val="18"/>
              </w:rPr>
              <w:t>公共交通不便地域の解消</w:t>
            </w:r>
          </w:p>
        </w:tc>
        <w:tc>
          <w:tcPr>
            <w:tcW w:w="2693" w:type="dxa"/>
            <w:tcBorders>
              <w:top w:val="none" w:color="auto" w:sz="0" w:space="0"/>
              <w:left w:val="single" w:color="FFFFFF" w:themeColor="background1" w:sz="4" w:space="0"/>
              <w:bottom w:val="none" w:color="auto" w:sz="0" w:space="0"/>
              <w:right w:val="single" w:color="FFFFFF" w:themeColor="background1" w:sz="4" w:space="0"/>
              <w:tl2br w:val="none" w:color="auto" w:sz="0" w:space="0"/>
              <w:tr2bl w:val="none" w:color="auto" w:sz="0" w:space="0"/>
            </w:tcBorders>
            <w:shd w:val="clear" w:color="auto" w:fill="000066"/>
            <w:vAlign w:val="top"/>
          </w:tcPr>
          <w:p>
            <w:pPr>
              <w:pStyle w:val="0"/>
              <w:spacing w:line="240" w:lineRule="exact"/>
              <w:ind w:left="-6"/>
              <w:rPr>
                <w:rFonts w:hint="default"/>
                <w:color w:val="FFFFFF" w:themeColor="background1"/>
                <w:sz w:val="18"/>
              </w:rPr>
            </w:pPr>
            <w:r>
              <w:rPr>
                <w:rFonts w:hint="eastAsia"/>
                <w:color w:val="FFFFFF" w:themeColor="background1"/>
                <w:sz w:val="18"/>
              </w:rPr>
              <w:t>目標３</w:t>
            </w:r>
          </w:p>
          <w:p>
            <w:pPr>
              <w:pStyle w:val="0"/>
              <w:spacing w:line="240" w:lineRule="exact"/>
              <w:ind w:left="-6"/>
              <w:rPr>
                <w:rFonts w:hint="default"/>
                <w:color w:val="FFFFFF" w:themeColor="background1"/>
                <w:sz w:val="18"/>
              </w:rPr>
            </w:pPr>
            <w:r>
              <w:rPr>
                <w:rFonts w:hint="eastAsia"/>
                <w:color w:val="FFFFFF" w:themeColor="background1"/>
                <w:sz w:val="18"/>
              </w:rPr>
              <w:t>市内及び拠点への移動利便性の向上</w:t>
            </w:r>
          </w:p>
        </w:tc>
        <w:tc>
          <w:tcPr>
            <w:tcW w:w="2196" w:type="dxa"/>
            <w:tcBorders>
              <w:top w:val="none" w:color="auto" w:sz="0" w:space="0"/>
              <w:left w:val="single" w:color="FFFFFF" w:themeColor="background1" w:sz="4" w:space="0"/>
              <w:bottom w:val="none" w:color="auto" w:sz="0" w:space="0"/>
              <w:right w:val="none" w:color="auto" w:sz="0" w:space="0"/>
              <w:tl2br w:val="none" w:color="auto" w:sz="0" w:space="0"/>
              <w:tr2bl w:val="none" w:color="auto" w:sz="0" w:space="0"/>
            </w:tcBorders>
            <w:shd w:val="clear" w:color="auto" w:fill="000066"/>
            <w:vAlign w:val="top"/>
          </w:tcPr>
          <w:p>
            <w:pPr>
              <w:pStyle w:val="0"/>
              <w:spacing w:line="240" w:lineRule="exact"/>
              <w:ind w:left="-6"/>
              <w:rPr>
                <w:rFonts w:hint="default"/>
                <w:color w:val="FFFFFF" w:themeColor="background1"/>
                <w:sz w:val="18"/>
              </w:rPr>
            </w:pPr>
            <w:r>
              <w:rPr>
                <w:rFonts w:hint="eastAsia"/>
                <w:color w:val="FFFFFF" w:themeColor="background1"/>
                <w:sz w:val="18"/>
              </w:rPr>
              <w:t>目標４</w:t>
            </w:r>
          </w:p>
          <w:p>
            <w:pPr>
              <w:pStyle w:val="0"/>
              <w:spacing w:line="240" w:lineRule="exact"/>
              <w:ind w:left="-6"/>
              <w:rPr>
                <w:rFonts w:hint="default"/>
                <w:color w:val="FFFFFF" w:themeColor="background1"/>
                <w:sz w:val="18"/>
              </w:rPr>
            </w:pPr>
            <w:r>
              <w:rPr>
                <w:rFonts w:hint="eastAsia"/>
                <w:color w:val="FFFFFF" w:themeColor="background1"/>
                <w:sz w:val="18"/>
              </w:rPr>
              <w:t>コミュニティバス（にいバス）の収支の改善</w:t>
            </w:r>
          </w:p>
        </w:tc>
      </w:tr>
      <w:tr>
        <w:trPr>
          <w:trHeight w:val="70" w:hRule="atLeast"/>
        </w:trPr>
        <w:tc>
          <w:tcPr>
            <w:tcW w:w="2120" w:type="dxa"/>
            <w:tcBorders>
              <w:top w:val="single" w:color="FFFFFF" w:themeColor="background1" w:sz="4" w:space="0"/>
              <w:left w:val="none" w:color="auto" w:sz="0" w:space="0"/>
              <w:bottom w:val="none" w:color="auto" w:sz="0" w:space="0"/>
              <w:right w:val="single" w:color="FFFFFF" w:themeColor="background1" w:sz="4" w:space="0"/>
              <w:tl2br w:val="none" w:color="auto" w:sz="0" w:space="0"/>
              <w:tr2bl w:val="none" w:color="auto" w:sz="0" w:space="0"/>
            </w:tcBorders>
            <w:shd w:val="clear" w:color="auto" w:fill="000066"/>
            <w:vAlign w:val="top"/>
          </w:tcPr>
          <w:p>
            <w:pPr>
              <w:pStyle w:val="0"/>
              <w:spacing w:line="240" w:lineRule="exact"/>
              <w:ind w:left="-6"/>
              <w:rPr>
                <w:rFonts w:hint="default"/>
                <w:color w:val="FFFFFF" w:themeColor="background1"/>
                <w:sz w:val="18"/>
              </w:rPr>
            </w:pPr>
            <w:r>
              <w:rPr>
                <w:rFonts w:hint="eastAsia"/>
                <w:color w:val="FFFFFF" w:themeColor="background1"/>
                <w:sz w:val="18"/>
              </w:rPr>
              <w:t>目標５</w:t>
            </w:r>
          </w:p>
          <w:p>
            <w:pPr>
              <w:pStyle w:val="0"/>
              <w:spacing w:line="240" w:lineRule="exact"/>
              <w:ind w:left="-6"/>
              <w:rPr>
                <w:rFonts w:hint="default"/>
                <w:color w:val="FFFFFF" w:themeColor="background1"/>
                <w:sz w:val="18"/>
              </w:rPr>
            </w:pPr>
            <w:r>
              <w:rPr>
                <w:rFonts w:hint="eastAsia"/>
                <w:color w:val="FFFFFF" w:themeColor="background1"/>
                <w:sz w:val="18"/>
              </w:rPr>
              <w:t>環境に配慮した地域公共交通の導入</w:t>
            </w:r>
          </w:p>
        </w:tc>
        <w:tc>
          <w:tcPr>
            <w:tcW w:w="2126" w:type="dxa"/>
            <w:tcBorders>
              <w:top w:val="single" w:color="FFFFFF" w:themeColor="background1" w:sz="4" w:space="0"/>
              <w:left w:val="single" w:color="FFFFFF" w:themeColor="background1" w:sz="4" w:space="0"/>
              <w:bottom w:val="none" w:color="auto" w:sz="0" w:space="0"/>
              <w:right w:val="none" w:color="auto" w:sz="0" w:space="0"/>
              <w:tl2br w:val="none" w:color="auto" w:sz="0" w:space="0"/>
              <w:tr2bl w:val="none" w:color="auto" w:sz="0" w:space="0"/>
            </w:tcBorders>
            <w:shd w:val="clear" w:color="auto" w:fill="002060"/>
            <w:vAlign w:val="top"/>
          </w:tcPr>
          <w:p>
            <w:pPr>
              <w:pStyle w:val="0"/>
              <w:spacing w:line="240" w:lineRule="exact"/>
              <w:ind w:left="-6"/>
              <w:rPr>
                <w:rFonts w:hint="default"/>
                <w:color w:val="FFFFFF" w:themeColor="background1"/>
                <w:sz w:val="18"/>
              </w:rPr>
            </w:pPr>
            <w:r>
              <w:rPr>
                <w:rFonts w:hint="eastAsia"/>
                <w:color w:val="FFFFFF" w:themeColor="background1"/>
                <w:sz w:val="18"/>
              </w:rPr>
              <w:t>目標６</w:t>
            </w:r>
          </w:p>
          <w:p>
            <w:pPr>
              <w:pStyle w:val="0"/>
              <w:spacing w:line="240" w:lineRule="exact"/>
              <w:ind w:left="-6"/>
              <w:rPr>
                <w:rFonts w:hint="default"/>
                <w:color w:val="FFFFFF" w:themeColor="background1"/>
                <w:sz w:val="18"/>
              </w:rPr>
            </w:pPr>
            <w:r>
              <w:rPr>
                <w:rFonts w:hint="eastAsia"/>
                <w:color w:val="FFFFFF" w:themeColor="background1"/>
                <w:sz w:val="18"/>
              </w:rPr>
              <w:t>わかりやすい情報の提供</w:t>
            </w:r>
          </w:p>
        </w:tc>
        <w:tc>
          <w:tcPr>
            <w:tcW w:w="2693" w:type="dxa"/>
            <w:shd w:val="clear" w:color="auto" w:fill="002060"/>
            <w:vAlign w:val="top"/>
          </w:tcPr>
          <w:p>
            <w:pPr>
              <w:pStyle w:val="0"/>
              <w:spacing w:line="240" w:lineRule="exact"/>
              <w:ind w:left="-6"/>
              <w:rPr>
                <w:rFonts w:hint="default"/>
                <w:color w:val="FFFFFF" w:themeColor="background1"/>
                <w:sz w:val="18"/>
              </w:rPr>
            </w:pPr>
            <w:r>
              <w:rPr>
                <w:rFonts w:hint="eastAsia"/>
                <w:color w:val="FFFFFF" w:themeColor="background1"/>
                <w:sz w:val="18"/>
              </w:rPr>
              <w:t>目標７</w:t>
            </w:r>
          </w:p>
          <w:p>
            <w:pPr>
              <w:pStyle w:val="0"/>
              <w:spacing w:line="240" w:lineRule="exact"/>
              <w:ind w:left="-6"/>
              <w:rPr>
                <w:rFonts w:hint="default"/>
                <w:color w:val="FFFFFF" w:themeColor="background1"/>
                <w:sz w:val="18"/>
              </w:rPr>
            </w:pPr>
            <w:r>
              <w:rPr>
                <w:rFonts w:hint="eastAsia"/>
                <w:color w:val="FFFFFF" w:themeColor="background1"/>
                <w:sz w:val="18"/>
              </w:rPr>
              <w:t>バス停付近の安全性確保、バス待ち時の快適性向上</w:t>
            </w:r>
          </w:p>
        </w:tc>
        <w:tc>
          <w:tcPr>
            <w:tcW w:w="2196" w:type="dxa"/>
            <w:vAlign w:val="top"/>
          </w:tcPr>
          <w:p>
            <w:pPr>
              <w:pStyle w:val="0"/>
              <w:spacing w:line="240" w:lineRule="exact"/>
              <w:ind w:left="-6"/>
              <w:rPr>
                <w:rFonts w:hint="default"/>
                <w:color w:val="808080" w:themeColor="text1" w:themeTint="80"/>
                <w:sz w:val="18"/>
              </w:rPr>
            </w:pPr>
          </w:p>
        </w:tc>
      </w:tr>
    </w:tbl>
    <w:p>
      <w:pPr>
        <w:pStyle w:val="0"/>
        <w:rPr>
          <w:rFonts w:hint="default" w:asciiTheme="majorEastAsia" w:hAnsiTheme="majorEastAsia" w:eastAsiaTheme="majorEastAsia"/>
          <w:sz w:val="24"/>
        </w:rPr>
      </w:pPr>
    </w:p>
    <w:p>
      <w:pPr>
        <w:pStyle w:val="0"/>
        <w:rPr>
          <w:rFonts w:hint="default"/>
          <w:sz w:val="24"/>
        </w:rPr>
      </w:pPr>
      <w:r>
        <w:rPr>
          <w:rFonts w:hint="eastAsia"/>
          <w:sz w:val="24"/>
        </w:rPr>
        <w:t>●検討・実施</w:t>
      </w:r>
      <w:r>
        <w:rPr>
          <w:rFonts w:hint="default"/>
          <w:sz w:val="24"/>
        </w:rPr>
        <w:t>内容</w:t>
      </w:r>
    </w:p>
    <w:p>
      <w:pPr>
        <w:pStyle w:val="0"/>
        <w:rPr>
          <w:rFonts w:hint="default"/>
          <w:sz w:val="22"/>
        </w:rPr>
      </w:pPr>
      <w:r>
        <w:rPr>
          <w:rFonts w:hint="eastAsia"/>
          <w:sz w:val="22"/>
        </w:rPr>
        <w:t>（１）ルートの再編</w:t>
      </w:r>
    </w:p>
    <w:p>
      <w:pPr>
        <w:pStyle w:val="0"/>
        <w:ind w:left="424" w:leftChars="100" w:hanging="214" w:hangingChars="102"/>
        <w:rPr>
          <w:rFonts w:hint="default"/>
        </w:rPr>
      </w:pPr>
      <w:r>
        <w:rPr>
          <w:rFonts w:hint="eastAsia"/>
        </w:rPr>
        <w:t>・市内地域公共交通体系の方針に基づき、路線バスは拠点間幹線及び市内幹線とし、路線バス</w:t>
      </w:r>
    </w:p>
    <w:p>
      <w:pPr>
        <w:pStyle w:val="0"/>
        <w:ind w:left="424" w:leftChars="200" w:hanging="4" w:hangingChars="2"/>
        <w:rPr>
          <w:rFonts w:hint="default"/>
        </w:rPr>
      </w:pPr>
      <w:r>
        <w:rPr>
          <w:rFonts w:hint="eastAsia"/>
        </w:rPr>
        <w:t>でカバーされない地域を支線として路線バスとの重複をできるだけ回避しながら、にいバスがルートを受け持つ。</w:t>
      </w:r>
    </w:p>
    <w:p>
      <w:pPr>
        <w:pStyle w:val="0"/>
        <w:ind w:left="424" w:leftChars="100" w:hanging="214" w:hangingChars="102"/>
        <w:rPr>
          <w:rFonts w:hint="default"/>
        </w:rPr>
      </w:pPr>
      <w:r>
        <w:rPr>
          <w:rFonts w:hint="eastAsia"/>
        </w:rPr>
        <w:t>・渋滞を回避し、市内の各拠点へのアクセス性向上を図るルートを設定する。</w:t>
      </w:r>
    </w:p>
    <w:p>
      <w:pPr>
        <w:pStyle w:val="0"/>
        <w:ind w:left="424" w:leftChars="100" w:hanging="214" w:hangingChars="102"/>
        <w:rPr>
          <w:rFonts w:hint="default"/>
        </w:rPr>
      </w:pPr>
      <w:r>
        <w:rPr>
          <w:rFonts w:hint="eastAsia"/>
        </w:rPr>
        <w:t>・市内各地域の最寄り駅へのアクセスを図る。</w:t>
      </w:r>
    </w:p>
    <w:p>
      <w:pPr>
        <w:pStyle w:val="0"/>
        <w:ind w:left="424" w:leftChars="100" w:hanging="214" w:hangingChars="102"/>
        <w:rPr>
          <w:rFonts w:hint="default"/>
        </w:rPr>
      </w:pPr>
      <w:r>
        <w:rPr>
          <w:rFonts w:hint="eastAsia"/>
        </w:rPr>
        <w:t>・全てのルートで、新座市役所、新座駅へのアクセスを図る。</w:t>
      </w:r>
    </w:p>
    <w:p>
      <w:pPr>
        <w:pStyle w:val="0"/>
        <w:ind w:left="424" w:leftChars="100" w:hanging="214" w:hangingChars="102"/>
        <w:rPr>
          <w:rFonts w:hint="default"/>
        </w:rPr>
      </w:pPr>
      <w:r>
        <w:rPr>
          <w:rFonts w:hint="eastAsia"/>
        </w:rPr>
        <w:t>・現行では運行本数に対する不満が多いため、運行本数の増便を図る。</w:t>
      </w:r>
    </w:p>
    <w:p>
      <w:pPr>
        <w:pStyle w:val="0"/>
        <w:widowControl w:val="1"/>
        <w:jc w:val="left"/>
        <w:rPr>
          <w:rFonts w:hint="default"/>
        </w:rPr>
      </w:pPr>
    </w:p>
    <w:p>
      <w:pPr>
        <w:pStyle w:val="0"/>
        <w:widowControl w:val="1"/>
        <w:jc w:val="center"/>
        <w:rPr>
          <w:rFonts w:hint="default"/>
        </w:rPr>
      </w:pPr>
      <w:r>
        <w:rPr>
          <w:rFonts w:hint="eastAsia"/>
        </w:rPr>
        <w:t>表</w:t>
      </w:r>
      <w:r>
        <w:rPr>
          <w:rFonts w:hint="eastAsia"/>
        </w:rPr>
        <w:t xml:space="preserve"> </w:t>
      </w:r>
      <w:r>
        <w:rPr>
          <w:rFonts w:hint="eastAsia"/>
        </w:rPr>
        <w:fldChar w:fldCharType="begin"/>
      </w:r>
      <w:r>
        <w:rPr>
          <w:rFonts w:hint="eastAsia"/>
        </w:rPr>
        <w:instrText xml:space="preserve">StyleRef "1" \s </w:instrText>
      </w:r>
      <w:r>
        <w:rPr>
          <w:rFonts w:hint="eastAsia"/>
        </w:rPr>
        <w:fldChar w:fldCharType="separate"/>
      </w:r>
      <w:r>
        <w:rPr>
          <w:rFonts w:hint="default"/>
        </w:rPr>
        <w:t>5</w:t>
      </w:r>
      <w:r>
        <w:rPr>
          <w:rFonts w:hint="eastAsia"/>
        </w:rPr>
        <w:fldChar w:fldCharType="end"/>
      </w:r>
      <w:r>
        <w:rPr>
          <w:rFonts w:hint="default"/>
        </w:rPr>
        <w:t>-</w:t>
      </w:r>
      <w:r>
        <w:rPr>
          <w:rFonts w:hint="eastAsia"/>
        </w:rPr>
        <w:fldChar w:fldCharType="begin"/>
      </w:r>
      <w:r>
        <w:rPr>
          <w:rFonts w:hint="default"/>
        </w:rPr>
        <w:instrText xml:space="preserve"> </w:instrText>
      </w:r>
      <w:r>
        <w:rPr>
          <w:rFonts w:hint="eastAsia"/>
        </w:rPr>
        <w:instrText xml:space="preserve">SEQ </w:instrText>
      </w:r>
      <w:r>
        <w:rPr>
          <w:rFonts w:hint="eastAsia"/>
        </w:rPr>
        <w:instrText>表</w:instrText>
      </w:r>
      <w:r>
        <w:rPr>
          <w:rFonts w:hint="eastAsia"/>
        </w:rPr>
        <w:instrText xml:space="preserve"> \* ARABIC \s 1</w:instrText>
      </w:r>
      <w:r>
        <w:rPr>
          <w:rFonts w:hint="default"/>
        </w:rPr>
        <w:instrText xml:space="preserve"> </w:instrText>
      </w:r>
      <w:r>
        <w:rPr>
          <w:rFonts w:hint="eastAsia"/>
        </w:rPr>
        <w:fldChar w:fldCharType="separate"/>
      </w:r>
      <w:r>
        <w:rPr>
          <w:rFonts w:hint="default"/>
        </w:rPr>
        <w:t>1</w:t>
      </w:r>
      <w:r>
        <w:rPr>
          <w:rFonts w:hint="eastAsia"/>
        </w:rPr>
        <w:fldChar w:fldCharType="end"/>
      </w:r>
      <w:r>
        <w:rPr>
          <w:rFonts w:hint="eastAsia"/>
        </w:rPr>
        <w:t>にいバスルートの再編（案）の概要</w:t>
      </w:r>
    </w:p>
    <w:tbl>
      <w:tblPr>
        <w:tblStyle w:val="11"/>
        <w:tblW w:w="93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99" w:type="dxa"/>
          <w:right w:w="99" w:type="dxa"/>
        </w:tblCellMar>
        <w:tblLook w:firstRow="0" w:lastRow="0" w:firstColumn="0" w:lastColumn="0" w:noHBand="0" w:noVBand="0" w:val="0000"/>
      </w:tblPr>
      <w:tblGrid>
        <w:gridCol w:w="1284"/>
        <w:gridCol w:w="3260"/>
        <w:gridCol w:w="4816"/>
      </w:tblGrid>
      <w:tr>
        <w:trPr>
          <w:trHeight w:val="70" w:hRule="atLeast"/>
        </w:trPr>
        <w:tc>
          <w:tcPr>
            <w:tcW w:w="1284" w:type="dxa"/>
            <w:shd w:val="clear" w:color="auto" w:themeFill="background1" w:themeFillTint="FF" w:themeFillShade="D9"/>
            <w:vAlign w:val="top"/>
          </w:tcPr>
          <w:p>
            <w:pPr>
              <w:pStyle w:val="0"/>
              <w:spacing w:line="320" w:lineRule="exact"/>
              <w:ind w:left="6"/>
              <w:jc w:val="center"/>
              <w:rPr>
                <w:rFonts w:hint="default"/>
              </w:rPr>
            </w:pPr>
            <w:r>
              <w:rPr>
                <w:rFonts w:hint="eastAsia"/>
              </w:rPr>
              <w:t>ルート名</w:t>
            </w:r>
          </w:p>
        </w:tc>
        <w:tc>
          <w:tcPr>
            <w:tcW w:w="3260" w:type="dxa"/>
            <w:shd w:val="clear" w:color="auto" w:themeFill="background1" w:themeFillTint="FF" w:themeFillShade="D9"/>
            <w:vAlign w:val="top"/>
          </w:tcPr>
          <w:p>
            <w:pPr>
              <w:pStyle w:val="0"/>
              <w:spacing w:line="320" w:lineRule="exact"/>
              <w:jc w:val="center"/>
              <w:rPr>
                <w:rFonts w:hint="default"/>
              </w:rPr>
            </w:pPr>
            <w:r>
              <w:rPr>
                <w:rFonts w:hint="eastAsia"/>
              </w:rPr>
              <w:t>運行区間</w:t>
            </w:r>
          </w:p>
        </w:tc>
        <w:tc>
          <w:tcPr>
            <w:tcW w:w="4816" w:type="dxa"/>
            <w:shd w:val="clear" w:color="auto" w:themeFill="background1" w:themeFillTint="FF" w:themeFillShade="D9"/>
            <w:vAlign w:val="top"/>
          </w:tcPr>
          <w:p>
            <w:pPr>
              <w:pStyle w:val="0"/>
              <w:spacing w:line="320" w:lineRule="exact"/>
              <w:ind w:left="6"/>
              <w:jc w:val="center"/>
              <w:rPr>
                <w:rFonts w:hint="default"/>
              </w:rPr>
            </w:pPr>
            <w:r>
              <w:rPr>
                <w:rFonts w:hint="eastAsia"/>
              </w:rPr>
              <w:t>ねらい</w:t>
            </w:r>
          </w:p>
        </w:tc>
      </w:tr>
      <w:tr>
        <w:trPr>
          <w:trHeight w:val="70" w:hRule="atLeast"/>
        </w:trPr>
        <w:tc>
          <w:tcPr>
            <w:tcW w:w="1284" w:type="dxa"/>
            <w:vAlign w:val="top"/>
          </w:tcPr>
          <w:p>
            <w:pPr>
              <w:pStyle w:val="0"/>
              <w:spacing w:line="320" w:lineRule="exact"/>
              <w:ind w:left="6"/>
              <w:rPr>
                <w:rFonts w:hint="default"/>
              </w:rPr>
            </w:pPr>
            <w:r>
              <w:rPr>
                <w:rFonts w:hint="eastAsia"/>
              </w:rPr>
              <w:t>志木ルート</w:t>
            </w:r>
          </w:p>
        </w:tc>
        <w:tc>
          <w:tcPr>
            <w:tcW w:w="3260" w:type="dxa"/>
            <w:vAlign w:val="top"/>
          </w:tcPr>
          <w:p>
            <w:pPr>
              <w:pStyle w:val="0"/>
              <w:spacing w:line="320" w:lineRule="exact"/>
              <w:rPr>
                <w:rFonts w:hint="default"/>
              </w:rPr>
            </w:pPr>
            <w:r>
              <w:rPr>
                <w:rFonts w:hint="eastAsia"/>
              </w:rPr>
              <w:t>志木駅南口～新座駅南口</w:t>
            </w:r>
          </w:p>
          <w:p>
            <w:pPr>
              <w:pStyle w:val="0"/>
              <w:spacing w:line="320" w:lineRule="exact"/>
              <w:rPr>
                <w:rFonts w:hint="default"/>
              </w:rPr>
            </w:pPr>
            <w:r>
              <w:rPr>
                <w:rFonts w:hint="eastAsia"/>
              </w:rPr>
              <w:t>～新座市役所</w:t>
            </w:r>
          </w:p>
        </w:tc>
        <w:tc>
          <w:tcPr>
            <w:tcW w:w="4816" w:type="dxa"/>
            <w:vAlign w:val="top"/>
          </w:tcPr>
          <w:p>
            <w:pPr>
              <w:pStyle w:val="0"/>
              <w:spacing w:line="320" w:lineRule="exact"/>
              <w:ind w:left="185" w:hanging="185" w:hangingChars="88"/>
              <w:rPr>
                <w:rFonts w:hint="default"/>
              </w:rPr>
            </w:pPr>
            <w:r>
              <w:rPr>
                <w:rFonts w:hint="eastAsia"/>
              </w:rPr>
              <w:t>・公共交通不便地域（大和田</w:t>
            </w:r>
            <w:r>
              <w:rPr>
                <w:rFonts w:hint="eastAsia"/>
              </w:rPr>
              <w:t>5</w:t>
            </w:r>
            <w:r>
              <w:rPr>
                <w:rFonts w:hint="eastAsia"/>
              </w:rPr>
              <w:t>･北野</w:t>
            </w:r>
            <w:r>
              <w:rPr>
                <w:rFonts w:hint="eastAsia"/>
              </w:rPr>
              <w:t>2</w:t>
            </w:r>
            <w:r>
              <w:rPr>
                <w:rFonts w:hint="eastAsia"/>
              </w:rPr>
              <w:t>､野火止</w:t>
            </w:r>
            <w:r>
              <w:rPr>
                <w:rFonts w:hint="eastAsia"/>
              </w:rPr>
              <w:t>8</w:t>
            </w:r>
            <w:r>
              <w:rPr>
                <w:rFonts w:hint="eastAsia"/>
              </w:rPr>
              <w:t>）の解消</w:t>
            </w:r>
          </w:p>
          <w:p>
            <w:pPr>
              <w:pStyle w:val="0"/>
              <w:spacing w:line="320" w:lineRule="exact"/>
              <w:ind w:left="185" w:hanging="185" w:hangingChars="88"/>
              <w:rPr>
                <w:rFonts w:hint="default"/>
              </w:rPr>
            </w:pPr>
            <w:r>
              <w:rPr>
                <w:rFonts w:hint="eastAsia"/>
              </w:rPr>
              <w:t>・路線バスとの重複解消（新座団地ー志木駅間等）</w:t>
            </w:r>
          </w:p>
        </w:tc>
      </w:tr>
      <w:tr>
        <w:trPr>
          <w:trHeight w:val="141" w:hRule="atLeast"/>
        </w:trPr>
        <w:tc>
          <w:tcPr>
            <w:tcW w:w="1284" w:type="dxa"/>
            <w:vAlign w:val="top"/>
          </w:tcPr>
          <w:p>
            <w:pPr>
              <w:pStyle w:val="0"/>
              <w:spacing w:line="320" w:lineRule="exact"/>
              <w:ind w:left="6"/>
              <w:rPr>
                <w:rFonts w:hint="default"/>
              </w:rPr>
            </w:pPr>
            <w:r>
              <w:rPr>
                <w:rFonts w:hint="eastAsia"/>
              </w:rPr>
              <w:t>ひばりヶ丘</w:t>
            </w:r>
          </w:p>
          <w:p>
            <w:pPr>
              <w:pStyle w:val="0"/>
              <w:spacing w:line="320" w:lineRule="exact"/>
              <w:ind w:left="6"/>
              <w:rPr>
                <w:rFonts w:hint="default"/>
              </w:rPr>
            </w:pPr>
            <w:r>
              <w:rPr>
                <w:rFonts w:hint="eastAsia"/>
              </w:rPr>
              <w:t>ルート</w:t>
            </w:r>
          </w:p>
        </w:tc>
        <w:tc>
          <w:tcPr>
            <w:tcW w:w="3260" w:type="dxa"/>
            <w:vAlign w:val="top"/>
          </w:tcPr>
          <w:p>
            <w:pPr>
              <w:pStyle w:val="0"/>
              <w:spacing w:line="320" w:lineRule="exact"/>
              <w:rPr>
                <w:rFonts w:hint="default"/>
              </w:rPr>
            </w:pPr>
            <w:r>
              <w:rPr>
                <w:rFonts w:hint="eastAsia"/>
              </w:rPr>
              <w:t>ひばりヶ丘駅入口～新座市役所</w:t>
            </w:r>
          </w:p>
          <w:p>
            <w:pPr>
              <w:pStyle w:val="0"/>
              <w:spacing w:line="320" w:lineRule="exact"/>
              <w:rPr>
                <w:rFonts w:hint="default"/>
              </w:rPr>
            </w:pPr>
            <w:r>
              <w:rPr>
                <w:rFonts w:hint="eastAsia"/>
              </w:rPr>
              <w:t>～新座駅南口</w:t>
            </w:r>
          </w:p>
        </w:tc>
        <w:tc>
          <w:tcPr>
            <w:tcW w:w="4816" w:type="dxa"/>
            <w:vAlign w:val="top"/>
          </w:tcPr>
          <w:p>
            <w:pPr>
              <w:pStyle w:val="0"/>
              <w:spacing w:line="320" w:lineRule="exact"/>
              <w:rPr>
                <w:rFonts w:hint="default"/>
              </w:rPr>
            </w:pPr>
            <w:r>
              <w:rPr>
                <w:rFonts w:hint="eastAsia"/>
              </w:rPr>
              <w:t>・栄地区から新座駅へのアクセス確保</w:t>
            </w:r>
          </w:p>
          <w:p>
            <w:pPr>
              <w:pStyle w:val="0"/>
              <w:spacing w:line="320" w:lineRule="exact"/>
              <w:rPr>
                <w:rFonts w:hint="default"/>
              </w:rPr>
            </w:pPr>
            <w:r>
              <w:rPr>
                <w:rFonts w:hint="eastAsia"/>
              </w:rPr>
              <w:t>・栄地区～ひばりヶ丘駅の利便性向上</w:t>
            </w:r>
          </w:p>
        </w:tc>
      </w:tr>
      <w:tr>
        <w:trPr>
          <w:trHeight w:val="70" w:hRule="atLeast"/>
        </w:trPr>
        <w:tc>
          <w:tcPr>
            <w:tcW w:w="1284" w:type="dxa"/>
            <w:vAlign w:val="top"/>
          </w:tcPr>
          <w:p>
            <w:pPr>
              <w:pStyle w:val="0"/>
              <w:spacing w:line="320" w:lineRule="exact"/>
              <w:ind w:left="6"/>
              <w:rPr>
                <w:rFonts w:hint="default"/>
              </w:rPr>
            </w:pPr>
            <w:r>
              <w:rPr>
                <w:rFonts w:hint="eastAsia"/>
              </w:rPr>
              <w:t>清瀬ルート</w:t>
            </w:r>
          </w:p>
        </w:tc>
        <w:tc>
          <w:tcPr>
            <w:tcW w:w="3260" w:type="dxa"/>
            <w:vAlign w:val="top"/>
          </w:tcPr>
          <w:p>
            <w:pPr>
              <w:pStyle w:val="0"/>
              <w:spacing w:line="320" w:lineRule="exact"/>
              <w:rPr>
                <w:rFonts w:hint="default"/>
              </w:rPr>
            </w:pPr>
            <w:r>
              <w:rPr>
                <w:rFonts w:hint="eastAsia"/>
              </w:rPr>
              <w:t>清瀬駅入口～新座市役所</w:t>
            </w:r>
          </w:p>
          <w:p>
            <w:pPr>
              <w:pStyle w:val="0"/>
              <w:spacing w:line="320" w:lineRule="exact"/>
              <w:rPr>
                <w:rFonts w:hint="default"/>
              </w:rPr>
            </w:pPr>
            <w:r>
              <w:rPr>
                <w:rFonts w:hint="eastAsia"/>
              </w:rPr>
              <w:t>～新座駅南口</w:t>
            </w:r>
          </w:p>
        </w:tc>
        <w:tc>
          <w:tcPr>
            <w:tcW w:w="4816" w:type="dxa"/>
            <w:vAlign w:val="top"/>
          </w:tcPr>
          <w:p>
            <w:pPr>
              <w:pStyle w:val="0"/>
              <w:spacing w:line="320" w:lineRule="exact"/>
              <w:ind w:left="6"/>
              <w:rPr>
                <w:rFonts w:hint="default"/>
              </w:rPr>
            </w:pPr>
            <w:r>
              <w:rPr>
                <w:rFonts w:hint="eastAsia"/>
              </w:rPr>
              <w:t>・病院・福祉施設へのアクセス確保</w:t>
            </w:r>
          </w:p>
          <w:p>
            <w:pPr>
              <w:pStyle w:val="0"/>
              <w:spacing w:line="320" w:lineRule="exact"/>
              <w:ind w:left="6"/>
              <w:rPr>
                <w:rFonts w:hint="default"/>
              </w:rPr>
            </w:pPr>
            <w:r>
              <w:rPr>
                <w:rFonts w:hint="eastAsia"/>
              </w:rPr>
              <w:t>・市南部・南西地域から新座駅へのアクセス確保</w:t>
            </w:r>
          </w:p>
        </w:tc>
      </w:tr>
      <w:tr>
        <w:trPr>
          <w:trHeight w:val="70" w:hRule="atLeast"/>
        </w:trPr>
        <w:tc>
          <w:tcPr>
            <w:tcW w:w="1284" w:type="dxa"/>
            <w:vAlign w:val="top"/>
          </w:tcPr>
          <w:p>
            <w:pPr>
              <w:pStyle w:val="0"/>
              <w:spacing w:line="320" w:lineRule="exact"/>
              <w:ind w:left="6"/>
              <w:rPr>
                <w:rFonts w:hint="default"/>
              </w:rPr>
            </w:pPr>
            <w:r>
              <w:rPr>
                <w:rFonts w:hint="eastAsia"/>
              </w:rPr>
              <w:t>東久留米</w:t>
            </w:r>
          </w:p>
          <w:p>
            <w:pPr>
              <w:pStyle w:val="0"/>
              <w:spacing w:line="320" w:lineRule="exact"/>
              <w:ind w:left="6"/>
              <w:rPr>
                <w:rFonts w:hint="default"/>
              </w:rPr>
            </w:pPr>
            <w:r>
              <w:rPr>
                <w:rFonts w:hint="eastAsia"/>
              </w:rPr>
              <w:t>ルート</w:t>
            </w:r>
          </w:p>
        </w:tc>
        <w:tc>
          <w:tcPr>
            <w:tcW w:w="3260" w:type="dxa"/>
            <w:vAlign w:val="top"/>
          </w:tcPr>
          <w:p>
            <w:pPr>
              <w:pStyle w:val="0"/>
              <w:spacing w:line="320" w:lineRule="exact"/>
              <w:rPr>
                <w:rFonts w:hint="default"/>
              </w:rPr>
            </w:pPr>
            <w:r>
              <w:rPr>
                <w:rFonts w:hint="eastAsia"/>
              </w:rPr>
              <w:t>東久留米駅東口～新座市役所</w:t>
            </w:r>
          </w:p>
          <w:p>
            <w:pPr>
              <w:pStyle w:val="0"/>
              <w:spacing w:line="320" w:lineRule="exact"/>
              <w:rPr>
                <w:rFonts w:hint="default"/>
              </w:rPr>
            </w:pPr>
            <w:r>
              <w:rPr>
                <w:rFonts w:hint="eastAsia"/>
              </w:rPr>
              <w:t>～新座駅南口</w:t>
            </w:r>
          </w:p>
        </w:tc>
        <w:tc>
          <w:tcPr>
            <w:tcW w:w="4816" w:type="dxa"/>
            <w:vAlign w:val="top"/>
          </w:tcPr>
          <w:p>
            <w:pPr>
              <w:pStyle w:val="0"/>
              <w:spacing w:line="320" w:lineRule="exact"/>
              <w:ind w:left="6"/>
              <w:rPr>
                <w:rFonts w:hint="default"/>
              </w:rPr>
            </w:pPr>
            <w:r>
              <w:rPr>
                <w:rFonts w:hint="eastAsia"/>
              </w:rPr>
              <w:t>・公共交通不便地域（石神）の解消</w:t>
            </w:r>
          </w:p>
          <w:p>
            <w:pPr>
              <w:pStyle w:val="0"/>
              <w:spacing w:line="320" w:lineRule="exact"/>
              <w:ind w:left="6"/>
              <w:rPr>
                <w:rFonts w:hint="default"/>
              </w:rPr>
            </w:pPr>
            <w:r>
              <w:rPr>
                <w:rFonts w:hint="eastAsia"/>
              </w:rPr>
              <w:t>・病院・福祉施設へのアクセス確保</w:t>
            </w:r>
          </w:p>
          <w:p>
            <w:pPr>
              <w:pStyle w:val="0"/>
              <w:spacing w:line="320" w:lineRule="exact"/>
              <w:ind w:left="6"/>
              <w:rPr>
                <w:rFonts w:hint="default"/>
              </w:rPr>
            </w:pPr>
            <w:r>
              <w:rPr>
                <w:rFonts w:hint="eastAsia"/>
              </w:rPr>
              <w:t>・あたご地区から新座駅へのアクセス確保</w:t>
            </w:r>
          </w:p>
        </w:tc>
      </w:tr>
    </w:tbl>
    <w:p>
      <w:pPr>
        <w:pStyle w:val="0"/>
        <w:ind w:left="270" w:right="-283" w:rightChars="-135" w:hanging="270" w:hangingChars="135"/>
        <w:rPr>
          <w:rFonts w:hint="default"/>
          <w:sz w:val="20"/>
        </w:rPr>
      </w:pPr>
      <w:r>
        <w:rPr>
          <w:rFonts w:hint="eastAsia"/>
          <w:sz w:val="20"/>
        </w:rPr>
        <w:t>※運行本数は</w:t>
      </w:r>
      <w:r>
        <w:rPr>
          <w:rFonts w:hint="eastAsia"/>
          <w:sz w:val="20"/>
        </w:rPr>
        <w:t>1</w:t>
      </w:r>
      <w:r>
        <w:rPr>
          <w:rFonts w:hint="eastAsia"/>
          <w:sz w:val="20"/>
        </w:rPr>
        <w:t>時間半から</w:t>
      </w:r>
      <w:r>
        <w:rPr>
          <w:rFonts w:hint="eastAsia"/>
          <w:sz w:val="20"/>
        </w:rPr>
        <w:t>2</w:t>
      </w:r>
      <w:r>
        <w:rPr>
          <w:rFonts w:hint="eastAsia"/>
          <w:sz w:val="20"/>
        </w:rPr>
        <w:t>時間に</w:t>
      </w:r>
      <w:r>
        <w:rPr>
          <w:rFonts w:hint="eastAsia"/>
          <w:sz w:val="20"/>
        </w:rPr>
        <w:t>1</w:t>
      </w:r>
      <w:r>
        <w:rPr>
          <w:rFonts w:hint="eastAsia"/>
          <w:sz w:val="20"/>
        </w:rPr>
        <w:t>本（</w:t>
      </w:r>
      <w:r>
        <w:rPr>
          <w:rFonts w:hint="eastAsia"/>
          <w:sz w:val="20"/>
        </w:rPr>
        <w:t>1</w:t>
      </w:r>
      <w:r>
        <w:rPr>
          <w:rFonts w:hint="eastAsia"/>
          <w:sz w:val="20"/>
        </w:rPr>
        <w:t>日</w:t>
      </w:r>
      <w:r>
        <w:rPr>
          <w:rFonts w:hint="eastAsia"/>
          <w:sz w:val="20"/>
        </w:rPr>
        <w:t>12</w:t>
      </w:r>
      <w:r>
        <w:rPr>
          <w:rFonts w:hint="eastAsia"/>
          <w:sz w:val="20"/>
        </w:rPr>
        <w:t>時間運行の場合、</w:t>
      </w:r>
      <w:r>
        <w:rPr>
          <w:rFonts w:hint="eastAsia"/>
          <w:sz w:val="20"/>
        </w:rPr>
        <w:t>6</w:t>
      </w:r>
      <w:r>
        <w:rPr>
          <w:rFonts w:hint="eastAsia"/>
          <w:sz w:val="20"/>
        </w:rPr>
        <w:t>本から</w:t>
      </w:r>
      <w:r>
        <w:rPr>
          <w:rFonts w:hint="eastAsia"/>
          <w:sz w:val="20"/>
        </w:rPr>
        <w:t>8</w:t>
      </w:r>
      <w:r>
        <w:rPr>
          <w:rFonts w:hint="eastAsia"/>
          <w:sz w:val="20"/>
        </w:rPr>
        <w:t>本）程度の水準を目指す。</w:t>
      </w:r>
    </w:p>
    <w:p>
      <w:pPr>
        <w:pStyle w:val="0"/>
        <w:ind w:left="270" w:right="-283" w:rightChars="-135" w:hanging="270" w:hangingChars="135"/>
        <w:rPr>
          <w:rFonts w:hint="default"/>
          <w:sz w:val="20"/>
        </w:rPr>
      </w:pPr>
      <w:r>
        <w:rPr>
          <w:rFonts w:hint="eastAsia"/>
          <w:sz w:val="20"/>
        </w:rPr>
        <w:t>※現在は</w:t>
      </w:r>
      <w:r>
        <w:rPr>
          <w:rFonts w:hint="eastAsia"/>
          <w:sz w:val="20"/>
        </w:rPr>
        <w:t>1</w:t>
      </w:r>
      <w:r>
        <w:rPr>
          <w:rFonts w:hint="eastAsia"/>
          <w:sz w:val="20"/>
        </w:rPr>
        <w:t>日</w:t>
      </w:r>
      <w:r>
        <w:rPr>
          <w:rFonts w:hint="eastAsia"/>
          <w:sz w:val="20"/>
        </w:rPr>
        <w:t>4</w:t>
      </w:r>
      <w:r>
        <w:rPr>
          <w:rFonts w:hint="eastAsia"/>
          <w:sz w:val="20"/>
        </w:rPr>
        <w:t>本から</w:t>
      </w:r>
      <w:r>
        <w:rPr>
          <w:rFonts w:hint="eastAsia"/>
          <w:sz w:val="20"/>
        </w:rPr>
        <w:t>5</w:t>
      </w:r>
      <w:r>
        <w:rPr>
          <w:rFonts w:hint="eastAsia"/>
          <w:sz w:val="20"/>
        </w:rPr>
        <w:t>本</w:t>
      </w:r>
    </w:p>
    <w:p>
      <w:pPr>
        <w:pStyle w:val="0"/>
        <w:rPr>
          <w:rFonts w:hint="default" w:asciiTheme="majorEastAsia" w:hAnsiTheme="majorEastAsia" w:eastAsiaTheme="majorEastAsia"/>
          <w:sz w:val="22"/>
        </w:rPr>
      </w:pPr>
    </w:p>
    <w:p>
      <w:pPr>
        <w:pStyle w:val="0"/>
        <w:rPr>
          <w:rFonts w:hint="default"/>
          <w:sz w:val="22"/>
        </w:rPr>
      </w:pPr>
      <w:r>
        <w:rPr>
          <w:rFonts w:hint="eastAsia"/>
          <w:sz w:val="22"/>
        </w:rPr>
        <w:t>（２）運賃の改定</w:t>
      </w:r>
    </w:p>
    <w:p>
      <w:pPr>
        <w:pStyle w:val="43"/>
        <w:ind w:left="424" w:leftChars="200" w:right="-46" w:rightChars="-22" w:hanging="4" w:hangingChars="2"/>
        <w:rPr>
          <w:rFonts w:hint="default" w:ascii="BIZ UDゴシック" w:hAnsi="BIZ UDゴシック" w:eastAsia="BIZ UDゴシック"/>
          <w:sz w:val="21"/>
        </w:rPr>
      </w:pPr>
      <w:r>
        <w:rPr>
          <w:rFonts w:hint="eastAsia" w:ascii="BIZ UDゴシック" w:hAnsi="BIZ UDゴシック" w:eastAsia="BIZ UDゴシック"/>
          <w:sz w:val="21"/>
        </w:rPr>
        <w:t>・運賃については、以下の理由により改定を行う。</w:t>
      </w:r>
    </w:p>
    <w:p>
      <w:pPr>
        <w:pStyle w:val="43"/>
        <w:ind w:left="708" w:leftChars="200" w:right="-46" w:rightChars="-22" w:hanging="288" w:hangingChars="137"/>
        <w:rPr>
          <w:rFonts w:hint="default" w:ascii="BIZ UDゴシック" w:hAnsi="BIZ UDゴシック" w:eastAsia="BIZ UDゴシック"/>
          <w:color w:val="auto"/>
          <w:sz w:val="21"/>
        </w:rPr>
      </w:pPr>
      <w:r>
        <w:rPr>
          <w:rFonts w:hint="eastAsia" w:ascii="BIZ UDゴシック" w:hAnsi="BIZ UDゴシック" w:eastAsia="BIZ UDゴシック"/>
          <w:color w:val="auto"/>
          <w:sz w:val="21"/>
        </w:rPr>
        <w:t>・現状では収支率が低く、今後とも持続可能な運行体制とするためには受益者負担により収</w:t>
      </w:r>
    </w:p>
    <w:p>
      <w:pPr>
        <w:pStyle w:val="43"/>
        <w:ind w:left="708" w:leftChars="300" w:right="-46" w:rightChars="-22" w:hanging="78" w:hangingChars="37"/>
        <w:rPr>
          <w:rFonts w:hint="default" w:ascii="BIZ UDゴシック" w:hAnsi="BIZ UDゴシック" w:eastAsia="BIZ UDゴシック"/>
          <w:color w:val="auto"/>
          <w:sz w:val="21"/>
        </w:rPr>
      </w:pPr>
      <w:r>
        <w:rPr>
          <w:rFonts w:hint="eastAsia" w:ascii="BIZ UDゴシック" w:hAnsi="BIZ UDゴシック" w:eastAsia="BIZ UDゴシック"/>
          <w:color w:val="auto"/>
          <w:sz w:val="21"/>
        </w:rPr>
        <w:t>支の改善を図る事が必要である。</w:t>
      </w:r>
    </w:p>
    <w:p>
      <w:pPr>
        <w:pStyle w:val="43"/>
        <w:ind w:left="630" w:leftChars="200" w:right="-46" w:rightChars="-22" w:hanging="210" w:hangingChars="100"/>
        <w:rPr>
          <w:rFonts w:hint="default" w:ascii="BIZ UDゴシック" w:hAnsi="BIZ UDゴシック" w:eastAsia="BIZ UDゴシック"/>
          <w:color w:val="auto"/>
          <w:sz w:val="21"/>
        </w:rPr>
      </w:pPr>
      <w:r>
        <w:rPr>
          <w:rFonts w:hint="eastAsia" w:ascii="BIZ UDゴシック" w:hAnsi="BIZ UDゴシック" w:eastAsia="BIZ UDゴシック"/>
          <w:color w:val="auto"/>
          <w:sz w:val="21"/>
        </w:rPr>
        <w:t>・耐用年数到来のための車両の買い換え及びルートを増やすための新規車両の購入が必要である。</w:t>
      </w:r>
    </w:p>
    <w:p>
      <w:pPr>
        <w:pStyle w:val="43"/>
        <w:ind w:left="708" w:leftChars="200" w:right="-46" w:rightChars="-22" w:hanging="288" w:hangingChars="137"/>
        <w:rPr>
          <w:rFonts w:hint="default" w:ascii="BIZ UDゴシック" w:hAnsi="BIZ UDゴシック" w:eastAsia="BIZ UDゴシック"/>
          <w:sz w:val="21"/>
        </w:rPr>
      </w:pPr>
      <w:r>
        <w:rPr>
          <w:rFonts w:hint="eastAsia" w:ascii="BIZ UDゴシック" w:hAnsi="BIZ UDゴシック" w:eastAsia="BIZ UDゴシック"/>
          <w:sz w:val="21"/>
        </w:rPr>
        <w:t>・市民アンケートにおいて、財政負担を増やして公共交通を充実することに同意する意見が</w:t>
      </w:r>
    </w:p>
    <w:p>
      <w:pPr>
        <w:pStyle w:val="43"/>
        <w:ind w:left="708" w:leftChars="300" w:right="-46" w:rightChars="-22" w:hanging="78" w:hangingChars="37"/>
        <w:rPr>
          <w:rFonts w:hint="default" w:ascii="BIZ UDゴシック" w:hAnsi="BIZ UDゴシック" w:eastAsia="BIZ UDゴシック"/>
          <w:sz w:val="21"/>
        </w:rPr>
      </w:pPr>
      <w:r>
        <w:rPr>
          <w:rFonts w:hint="eastAsia" w:ascii="BIZ UDゴシック" w:hAnsi="BIZ UDゴシック" w:eastAsia="BIZ UDゴシック"/>
          <w:sz w:val="21"/>
        </w:rPr>
        <w:t>低く、財政負担増は市民の賛同を得にくい。</w:t>
      </w:r>
    </w:p>
    <w:p>
      <w:pPr>
        <w:pStyle w:val="43"/>
        <w:ind w:left="634" w:leftChars="200" w:right="-46" w:rightChars="-22" w:hanging="214" w:hangingChars="102"/>
        <w:rPr>
          <w:rFonts w:hint="default" w:ascii="BIZ UDゴシック" w:hAnsi="BIZ UDゴシック" w:eastAsia="BIZ UDゴシック"/>
          <w:sz w:val="21"/>
        </w:rPr>
      </w:pPr>
      <w:r>
        <w:rPr>
          <w:rFonts w:hint="eastAsia" w:ascii="BIZ UDゴシック" w:hAnsi="BIZ UDゴシック" w:eastAsia="BIZ UDゴシック"/>
          <w:sz w:val="21"/>
        </w:rPr>
        <w:t>⇒大人の運賃を現行の</w:t>
      </w:r>
      <w:r>
        <w:rPr>
          <w:rFonts w:hint="eastAsia" w:ascii="BIZ UDゴシック" w:hAnsi="BIZ UDゴシック" w:eastAsia="BIZ UDゴシック"/>
          <w:sz w:val="21"/>
        </w:rPr>
        <w:t>150</w:t>
      </w:r>
      <w:r>
        <w:rPr>
          <w:rFonts w:hint="eastAsia" w:ascii="BIZ UDゴシック" w:hAnsi="BIZ UDゴシック" w:eastAsia="BIZ UDゴシック"/>
          <w:sz w:val="21"/>
        </w:rPr>
        <w:t>円から</w:t>
      </w:r>
      <w:r>
        <w:rPr>
          <w:rFonts w:hint="eastAsia" w:ascii="BIZ UDゴシック" w:hAnsi="BIZ UDゴシック" w:eastAsia="BIZ UDゴシック"/>
          <w:sz w:val="21"/>
        </w:rPr>
        <w:t>200</w:t>
      </w:r>
      <w:r>
        <w:rPr>
          <w:rFonts w:hint="eastAsia" w:ascii="BIZ UDゴシック" w:hAnsi="BIZ UDゴシック" w:eastAsia="BIZ UDゴシック"/>
          <w:sz w:val="21"/>
        </w:rPr>
        <w:t>円とする。また、高齢者に対する無料乗車証制度を見直し、対象者の年齢を現行の</w:t>
      </w:r>
      <w:r>
        <w:rPr>
          <w:rFonts w:hint="eastAsia" w:ascii="BIZ UDゴシック" w:hAnsi="BIZ UDゴシック" w:eastAsia="BIZ UDゴシック"/>
          <w:sz w:val="21"/>
        </w:rPr>
        <w:t>70</w:t>
      </w:r>
      <w:r>
        <w:rPr>
          <w:rFonts w:hint="eastAsia" w:ascii="BIZ UDゴシック" w:hAnsi="BIZ UDゴシック" w:eastAsia="BIZ UDゴシック"/>
          <w:sz w:val="21"/>
        </w:rPr>
        <w:t>歳以上から</w:t>
      </w:r>
      <w:r>
        <w:rPr>
          <w:rFonts w:hint="eastAsia" w:ascii="BIZ UDゴシック" w:hAnsi="BIZ UDゴシック" w:eastAsia="BIZ UDゴシック"/>
          <w:sz w:val="21"/>
        </w:rPr>
        <w:t>75</w:t>
      </w:r>
      <w:r>
        <w:rPr>
          <w:rFonts w:hint="eastAsia" w:ascii="BIZ UDゴシック" w:hAnsi="BIZ UDゴシック" w:eastAsia="BIZ UDゴシック"/>
          <w:sz w:val="21"/>
        </w:rPr>
        <w:t>歳以上に引き上げる。</w:t>
      </w:r>
    </w:p>
    <w:p>
      <w:pPr>
        <w:pStyle w:val="43"/>
        <w:ind w:left="424" w:leftChars="100" w:right="-46" w:rightChars="-22" w:hanging="214" w:hangingChars="102"/>
        <w:rPr>
          <w:rFonts w:hint="default" w:ascii="BIZ UDゴシック" w:hAnsi="BIZ UDゴシック" w:eastAsia="BIZ UDゴシック"/>
          <w:sz w:val="21"/>
        </w:rPr>
      </w:pPr>
    </w:p>
    <w:p>
      <w:pPr>
        <w:pStyle w:val="0"/>
        <w:rPr>
          <w:rFonts w:hint="default"/>
          <w:sz w:val="22"/>
        </w:rPr>
      </w:pPr>
      <w:r>
        <w:rPr>
          <w:rFonts w:hint="eastAsia"/>
          <w:sz w:val="22"/>
        </w:rPr>
        <w:t>（３）環境対応車両の導入</w:t>
      </w:r>
    </w:p>
    <w:p>
      <w:pPr>
        <w:pStyle w:val="43"/>
        <w:ind w:left="424" w:leftChars="100" w:right="-46" w:rightChars="-22" w:hanging="214" w:hangingChars="102"/>
        <w:rPr>
          <w:rFonts w:hint="default" w:ascii="BIZ UDゴシック" w:hAnsi="BIZ UDゴシック" w:eastAsia="BIZ UDゴシック"/>
          <w:color w:val="auto"/>
          <w:sz w:val="21"/>
        </w:rPr>
      </w:pPr>
      <w:r>
        <w:rPr>
          <w:rFonts w:hint="eastAsia" w:ascii="BIZ UDゴシック" w:hAnsi="BIZ UDゴシック" w:eastAsia="BIZ UDゴシック"/>
          <w:color w:val="auto"/>
          <w:sz w:val="21"/>
        </w:rPr>
        <w:t>・今後の更新時において、電気バスや燃料電池バスなど、環境に配慮した車両の導入を目指</w:t>
      </w:r>
    </w:p>
    <w:p>
      <w:pPr>
        <w:pStyle w:val="43"/>
        <w:ind w:left="424" w:leftChars="200" w:right="-46" w:rightChars="-22" w:hanging="4" w:hangingChars="2"/>
        <w:rPr>
          <w:rFonts w:hint="default" w:ascii="BIZ UDゴシック" w:hAnsi="BIZ UDゴシック" w:eastAsia="BIZ UDゴシック"/>
          <w:color w:val="auto"/>
          <w:sz w:val="21"/>
        </w:rPr>
      </w:pPr>
      <w:r>
        <w:rPr>
          <w:rFonts w:hint="eastAsia" w:ascii="BIZ UDゴシック" w:hAnsi="BIZ UDゴシック" w:eastAsia="BIZ UDゴシック"/>
          <w:color w:val="auto"/>
          <w:sz w:val="21"/>
        </w:rPr>
        <w:t>す。</w:t>
      </w:r>
    </w:p>
    <w:p>
      <w:pPr>
        <w:pStyle w:val="0"/>
        <w:spacing w:line="240" w:lineRule="exact"/>
        <w:rPr>
          <w:rFonts w:hint="default"/>
          <w:sz w:val="22"/>
        </w:rPr>
      </w:pPr>
    </w:p>
    <w:p>
      <w:pPr>
        <w:pStyle w:val="0"/>
        <w:rPr>
          <w:rFonts w:hint="default"/>
          <w:sz w:val="22"/>
        </w:rPr>
      </w:pPr>
      <w:r>
        <w:rPr>
          <w:rFonts w:hint="eastAsia"/>
          <w:sz w:val="22"/>
        </w:rPr>
        <w:t>（４）利用促進、収支改善に向けた取組み</w:t>
      </w:r>
    </w:p>
    <w:p>
      <w:pPr>
        <w:pStyle w:val="43"/>
        <w:ind w:left="424" w:leftChars="100" w:right="-46" w:rightChars="-22" w:hanging="214" w:hangingChars="102"/>
        <w:rPr>
          <w:rFonts w:hint="default" w:ascii="BIZ UDゴシック" w:hAnsi="BIZ UDゴシック" w:eastAsia="BIZ UDゴシック"/>
          <w:color w:val="auto"/>
          <w:sz w:val="21"/>
        </w:rPr>
      </w:pPr>
      <w:r>
        <w:rPr>
          <w:rFonts w:hint="eastAsia" w:ascii="BIZ UDゴシック" w:hAnsi="BIZ UDゴシック" w:eastAsia="BIZ UDゴシック"/>
          <w:color w:val="auto"/>
          <w:sz w:val="21"/>
        </w:rPr>
        <w:t>・利用促進、収支改善（増収）に向け、以下に示す取組を推進する。</w:t>
      </w:r>
    </w:p>
    <w:p>
      <w:pPr>
        <w:pStyle w:val="43"/>
        <w:ind w:left="424" w:leftChars="200" w:right="-46" w:rightChars="-22" w:hanging="4" w:hangingChars="2"/>
        <w:rPr>
          <w:rFonts w:hint="default" w:ascii="BIZ UDゴシック" w:hAnsi="BIZ UDゴシック" w:eastAsia="BIZ UDゴシック"/>
          <w:color w:val="auto"/>
          <w:sz w:val="21"/>
        </w:rPr>
      </w:pPr>
      <w:r>
        <w:rPr>
          <w:rFonts w:hint="eastAsia" w:ascii="BIZ UDゴシック" w:hAnsi="BIZ UDゴシック" w:eastAsia="BIZ UDゴシック"/>
          <w:color w:val="auto"/>
          <w:sz w:val="21"/>
        </w:rPr>
        <w:t>・にいバス相互の乗り継ぎの際の、乗り継ぎ割引の実施</w:t>
      </w:r>
    </w:p>
    <w:p>
      <w:pPr>
        <w:pStyle w:val="43"/>
        <w:ind w:left="424" w:leftChars="200" w:right="-46" w:rightChars="-22" w:hanging="4" w:hangingChars="2"/>
        <w:rPr>
          <w:rFonts w:hint="default" w:ascii="BIZ UDゴシック" w:hAnsi="BIZ UDゴシック" w:eastAsia="BIZ UDゴシック"/>
          <w:color w:val="auto"/>
          <w:sz w:val="21"/>
        </w:rPr>
      </w:pPr>
      <w:r>
        <w:rPr>
          <w:rFonts w:hint="eastAsia" w:ascii="BIZ UDゴシック" w:hAnsi="BIZ UDゴシック" w:eastAsia="BIZ UDゴシック"/>
          <w:color w:val="auto"/>
          <w:sz w:val="21"/>
        </w:rPr>
        <w:t>・ネーミングライツ、車体広告の検討等</w:t>
      </w:r>
    </w:p>
    <w:p>
      <w:pPr>
        <w:pStyle w:val="43"/>
        <w:ind w:left="424" w:leftChars="200" w:right="-46" w:rightChars="-22" w:hanging="4" w:hangingChars="2"/>
        <w:rPr>
          <w:rFonts w:hint="default" w:ascii="BIZ UDゴシック" w:hAnsi="BIZ UDゴシック" w:eastAsia="BIZ UDゴシック"/>
          <w:color w:val="auto"/>
          <w:sz w:val="21"/>
        </w:rPr>
      </w:pPr>
      <w:r>
        <w:rPr>
          <w:rFonts w:hint="eastAsia" w:ascii="BIZ UDゴシック" w:hAnsi="BIZ UDゴシック" w:eastAsia="BIZ UDゴシック"/>
          <w:color w:val="auto"/>
          <w:sz w:val="21"/>
        </w:rPr>
        <w:t>・利用実態に応じた運行内容の定期的な見直しの実施</w:t>
      </w:r>
    </w:p>
    <w:p>
      <w:pPr>
        <w:pStyle w:val="43"/>
        <w:spacing w:line="240" w:lineRule="exact"/>
        <w:ind w:right="-46" w:rightChars="-22"/>
        <w:rPr>
          <w:rFonts w:hint="default" w:asciiTheme="majorEastAsia" w:hAnsiTheme="majorEastAsia" w:eastAsiaTheme="majorEastAsia"/>
          <w:color w:val="auto"/>
          <w:sz w:val="21"/>
        </w:rPr>
      </w:pPr>
    </w:p>
    <w:p>
      <w:pPr>
        <w:pStyle w:val="0"/>
        <w:rPr>
          <w:rFonts w:hint="default"/>
          <w:sz w:val="24"/>
        </w:rPr>
      </w:pPr>
      <w:r>
        <w:rPr>
          <w:rFonts w:hint="eastAsia"/>
          <w:sz w:val="24"/>
        </w:rPr>
        <w:t>【運行内容】</w:t>
      </w:r>
    </w:p>
    <w:tbl>
      <w:tblPr>
        <w:tblStyle w:val="11"/>
        <w:tblW w:w="9015"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99" w:type="dxa"/>
          <w:right w:w="99" w:type="dxa"/>
        </w:tblCellMar>
        <w:tblLook w:firstRow="0" w:lastRow="0" w:firstColumn="0" w:lastColumn="0" w:noHBand="0" w:noVBand="0" w:val="0000"/>
      </w:tblPr>
      <w:tblGrid>
        <w:gridCol w:w="1553"/>
        <w:gridCol w:w="7462"/>
      </w:tblGrid>
      <w:tr>
        <w:trPr>
          <w:trHeight w:val="330" w:hRule="atLeast"/>
        </w:trPr>
        <w:tc>
          <w:tcPr>
            <w:tcW w:w="1553" w:type="dxa"/>
            <w:shd w:val="clear" w:color="auto" w:themeFill="background1" w:themeFillTint="FF" w:themeFillShade="D9"/>
            <w:vAlign w:val="top"/>
          </w:tcPr>
          <w:p>
            <w:pPr>
              <w:pStyle w:val="0"/>
              <w:ind w:left="-7"/>
              <w:jc w:val="center"/>
              <w:rPr>
                <w:rFonts w:hint="default"/>
              </w:rPr>
            </w:pPr>
            <w:r>
              <w:rPr>
                <w:rFonts w:hint="eastAsia"/>
              </w:rPr>
              <w:t>項目</w:t>
            </w:r>
          </w:p>
        </w:tc>
        <w:tc>
          <w:tcPr>
            <w:tcW w:w="7462" w:type="dxa"/>
            <w:shd w:val="clear" w:color="auto" w:themeFill="background1" w:themeFillTint="FF" w:themeFillShade="D9"/>
            <w:vAlign w:val="top"/>
          </w:tcPr>
          <w:p>
            <w:pPr>
              <w:pStyle w:val="0"/>
              <w:ind w:left="-7"/>
              <w:jc w:val="center"/>
              <w:rPr>
                <w:rFonts w:hint="default"/>
              </w:rPr>
            </w:pPr>
            <w:r>
              <w:rPr>
                <w:rFonts w:hint="eastAsia"/>
              </w:rPr>
              <w:t>運行内容</w:t>
            </w:r>
          </w:p>
        </w:tc>
      </w:tr>
      <w:tr>
        <w:trPr>
          <w:trHeight w:val="375" w:hRule="atLeast"/>
        </w:trPr>
        <w:tc>
          <w:tcPr>
            <w:tcW w:w="1553" w:type="dxa"/>
            <w:vAlign w:val="top"/>
          </w:tcPr>
          <w:p>
            <w:pPr>
              <w:pStyle w:val="0"/>
              <w:ind w:left="-7"/>
              <w:rPr>
                <w:rFonts w:hint="default"/>
              </w:rPr>
            </w:pPr>
            <w:r>
              <w:rPr>
                <w:rFonts w:hint="eastAsia"/>
              </w:rPr>
              <w:t>運行日</w:t>
            </w:r>
          </w:p>
        </w:tc>
        <w:tc>
          <w:tcPr>
            <w:tcW w:w="7462" w:type="dxa"/>
            <w:vAlign w:val="top"/>
          </w:tcPr>
          <w:p>
            <w:pPr>
              <w:pStyle w:val="0"/>
              <w:ind w:left="-7"/>
              <w:rPr>
                <w:rFonts w:hint="default"/>
              </w:rPr>
            </w:pPr>
            <w:r>
              <w:rPr>
                <w:rFonts w:hint="eastAsia"/>
              </w:rPr>
              <w:t>毎日（但し</w:t>
            </w:r>
            <w:r>
              <w:rPr>
                <w:rFonts w:hint="eastAsia"/>
              </w:rPr>
              <w:t>12/29</w:t>
            </w:r>
            <w:r>
              <w:rPr>
                <w:rFonts w:hint="eastAsia"/>
              </w:rPr>
              <w:t>～</w:t>
            </w:r>
            <w:r>
              <w:rPr>
                <w:rFonts w:hint="eastAsia"/>
              </w:rPr>
              <w:t>1/3</w:t>
            </w:r>
            <w:r>
              <w:rPr>
                <w:rFonts w:hint="eastAsia"/>
              </w:rPr>
              <w:t>の</w:t>
            </w:r>
            <w:r>
              <w:rPr>
                <w:rFonts w:hint="eastAsia"/>
              </w:rPr>
              <w:t>6</w:t>
            </w:r>
            <w:r>
              <w:rPr>
                <w:rFonts w:hint="eastAsia"/>
              </w:rPr>
              <w:t>日間は運休、土日祝は土日祝ダイヤ）（※現行は日曜日と</w:t>
            </w:r>
            <w:r>
              <w:rPr>
                <w:rFonts w:hint="eastAsia"/>
              </w:rPr>
              <w:t>12/29</w:t>
            </w:r>
            <w:r>
              <w:rPr>
                <w:rFonts w:hint="eastAsia"/>
              </w:rPr>
              <w:t>～</w:t>
            </w:r>
            <w:r>
              <w:rPr>
                <w:rFonts w:hint="eastAsia"/>
              </w:rPr>
              <w:t>1/3</w:t>
            </w:r>
            <w:r>
              <w:rPr>
                <w:rFonts w:hint="eastAsia"/>
              </w:rPr>
              <w:t>運休）</w:t>
            </w:r>
          </w:p>
        </w:tc>
      </w:tr>
      <w:tr>
        <w:trPr>
          <w:trHeight w:val="360" w:hRule="atLeast"/>
        </w:trPr>
        <w:tc>
          <w:tcPr>
            <w:tcW w:w="1553" w:type="dxa"/>
            <w:vMerge w:val="restart"/>
            <w:vAlign w:val="top"/>
          </w:tcPr>
          <w:p>
            <w:pPr>
              <w:pStyle w:val="0"/>
              <w:ind w:left="-7"/>
              <w:rPr>
                <w:rFonts w:hint="default"/>
              </w:rPr>
            </w:pPr>
            <w:r>
              <w:rPr>
                <w:rFonts w:hint="eastAsia"/>
              </w:rPr>
              <w:t>運賃</w:t>
            </w:r>
          </w:p>
        </w:tc>
        <w:tc>
          <w:tcPr>
            <w:tcW w:w="7462" w:type="dxa"/>
            <w:tcBorders>
              <w:top w:val="none" w:color="auto" w:sz="0" w:space="0"/>
              <w:left w:val="none" w:color="auto" w:sz="0" w:space="0"/>
              <w:bottom w:val="dashed" w:color="auto" w:sz="4" w:space="0"/>
              <w:right w:val="none" w:color="auto" w:sz="0" w:space="0"/>
              <w:tl2br w:val="none" w:color="auto" w:sz="0" w:space="0"/>
              <w:tr2bl w:val="none" w:color="auto" w:sz="0" w:space="0"/>
            </w:tcBorders>
            <w:vAlign w:val="top"/>
          </w:tcPr>
          <w:p>
            <w:pPr>
              <w:pStyle w:val="43"/>
              <w:ind w:right="-46" w:rightChars="-22"/>
              <w:rPr>
                <w:rFonts w:hint="default" w:ascii="BIZ UDゴシック" w:hAnsi="BIZ UDゴシック" w:eastAsia="BIZ UDゴシック"/>
                <w:color w:val="auto"/>
                <w:sz w:val="21"/>
              </w:rPr>
            </w:pPr>
            <w:r>
              <w:rPr>
                <w:rFonts w:hint="eastAsia" w:ascii="BIZ UDゴシック" w:hAnsi="BIZ UDゴシック" w:eastAsia="BIZ UDゴシック"/>
                <w:color w:val="auto"/>
                <w:sz w:val="21"/>
              </w:rPr>
              <w:t>○大人（中学生以上）均一</w:t>
            </w:r>
            <w:r>
              <w:rPr>
                <w:rFonts w:hint="eastAsia" w:ascii="BIZ UDゴシック" w:hAnsi="BIZ UDゴシック" w:eastAsia="BIZ UDゴシック"/>
                <w:color w:val="auto"/>
                <w:sz w:val="21"/>
              </w:rPr>
              <w:t>200</w:t>
            </w:r>
            <w:r>
              <w:rPr>
                <w:rFonts w:hint="eastAsia" w:ascii="BIZ UDゴシック" w:hAnsi="BIZ UDゴシック" w:eastAsia="BIZ UDゴシック"/>
                <w:color w:val="auto"/>
                <w:sz w:val="21"/>
              </w:rPr>
              <w:t>円（※現行は均一</w:t>
            </w:r>
            <w:r>
              <w:rPr>
                <w:rFonts w:hint="eastAsia" w:ascii="BIZ UDゴシック" w:hAnsi="BIZ UDゴシック" w:eastAsia="BIZ UDゴシック"/>
                <w:color w:val="auto"/>
                <w:sz w:val="21"/>
              </w:rPr>
              <w:t>150</w:t>
            </w:r>
            <w:r>
              <w:rPr>
                <w:rFonts w:hint="eastAsia" w:ascii="BIZ UDゴシック" w:hAnsi="BIZ UDゴシック" w:eastAsia="BIZ UDゴシック"/>
                <w:color w:val="auto"/>
                <w:sz w:val="21"/>
              </w:rPr>
              <w:t>円）</w:t>
            </w:r>
          </w:p>
        </w:tc>
      </w:tr>
      <w:tr>
        <w:trPr>
          <w:trHeight w:val="300" w:hRule="atLeast"/>
        </w:trPr>
        <w:tc>
          <w:tcPr>
            <w:tcW w:w="1553" w:type="dxa"/>
            <w:vMerge w:val="continue"/>
            <w:vAlign w:val="top"/>
          </w:tcPr>
          <w:p>
            <w:pPr>
              <w:pStyle w:val="0"/>
              <w:rPr>
                <w:rFonts w:hint="default"/>
              </w:rPr>
            </w:pPr>
          </w:p>
        </w:tc>
        <w:tc>
          <w:tcPr>
            <w:tcW w:w="7462"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43"/>
              <w:ind w:right="-46" w:rightChars="-22"/>
              <w:rPr>
                <w:rFonts w:hint="default" w:ascii="BIZ UDゴシック" w:hAnsi="BIZ UDゴシック" w:eastAsia="BIZ UDゴシック"/>
                <w:color w:val="auto"/>
                <w:sz w:val="21"/>
              </w:rPr>
            </w:pPr>
            <w:r>
              <w:rPr>
                <w:rFonts w:hint="eastAsia" w:ascii="BIZ UDゴシック" w:hAnsi="BIZ UDゴシック" w:eastAsia="BIZ UDゴシック"/>
                <w:color w:val="auto"/>
                <w:sz w:val="21"/>
              </w:rPr>
              <w:t>○子ども（小学生）均一</w:t>
            </w:r>
            <w:r>
              <w:rPr>
                <w:rFonts w:hint="eastAsia" w:ascii="BIZ UDゴシック" w:hAnsi="BIZ UDゴシック" w:eastAsia="BIZ UDゴシック"/>
                <w:color w:val="auto"/>
                <w:sz w:val="21"/>
              </w:rPr>
              <w:t>100</w:t>
            </w:r>
            <w:r>
              <w:rPr>
                <w:rFonts w:hint="eastAsia" w:ascii="BIZ UDゴシック" w:hAnsi="BIZ UDゴシック" w:eastAsia="BIZ UDゴシック"/>
                <w:color w:val="auto"/>
                <w:sz w:val="21"/>
              </w:rPr>
              <w:t>円（※現行と同じ）</w:t>
            </w:r>
          </w:p>
        </w:tc>
      </w:tr>
      <w:tr>
        <w:trPr>
          <w:trHeight w:val="70" w:hRule="atLeast"/>
        </w:trPr>
        <w:tc>
          <w:tcPr>
            <w:tcW w:w="1553" w:type="dxa"/>
            <w:vMerge w:val="continue"/>
            <w:vAlign w:val="top"/>
          </w:tcPr>
          <w:p>
            <w:pPr>
              <w:pStyle w:val="0"/>
              <w:rPr>
                <w:rFonts w:hint="default"/>
              </w:rPr>
            </w:pPr>
          </w:p>
        </w:tc>
        <w:tc>
          <w:tcPr>
            <w:tcW w:w="7462"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43"/>
              <w:ind w:right="-46" w:rightChars="-22"/>
              <w:rPr>
                <w:rFonts w:hint="default" w:ascii="BIZ UDゴシック" w:hAnsi="BIZ UDゴシック" w:eastAsia="BIZ UDゴシック"/>
                <w:color w:val="auto"/>
                <w:sz w:val="21"/>
              </w:rPr>
            </w:pPr>
            <w:r>
              <w:rPr>
                <w:rFonts w:hint="eastAsia" w:ascii="BIZ UDゴシック" w:hAnsi="BIZ UDゴシック" w:eastAsia="BIZ UDゴシック"/>
                <w:color w:val="auto"/>
                <w:sz w:val="21"/>
              </w:rPr>
              <w:t>○高齢者</w:t>
            </w:r>
            <w:r>
              <w:rPr>
                <w:rFonts w:hint="eastAsia" w:ascii="BIZ UDゴシック" w:hAnsi="BIZ UDゴシック" w:eastAsia="BIZ UDゴシック"/>
                <w:color w:val="auto"/>
                <w:sz w:val="21"/>
              </w:rPr>
              <w:t>(75</w:t>
            </w:r>
            <w:r>
              <w:rPr>
                <w:rFonts w:hint="eastAsia" w:ascii="BIZ UDゴシック" w:hAnsi="BIZ UDゴシック" w:eastAsia="BIZ UDゴシック"/>
                <w:color w:val="auto"/>
                <w:sz w:val="21"/>
              </w:rPr>
              <w:t>歳以上</w:t>
            </w:r>
            <w:r>
              <w:rPr>
                <w:rFonts w:hint="eastAsia" w:ascii="BIZ UDゴシック" w:hAnsi="BIZ UDゴシック" w:eastAsia="BIZ UDゴシック"/>
                <w:color w:val="auto"/>
                <w:sz w:val="21"/>
              </w:rPr>
              <w:t>)</w:t>
            </w:r>
            <w:r>
              <w:rPr>
                <w:rFonts w:hint="eastAsia" w:ascii="BIZ UDゴシック" w:hAnsi="BIZ UDゴシック" w:eastAsia="BIZ UDゴシック"/>
                <w:color w:val="auto"/>
                <w:sz w:val="21"/>
              </w:rPr>
              <w:t>及び障がい者手帳所持者は、無料乗車証を発行</w:t>
            </w:r>
          </w:p>
        </w:tc>
      </w:tr>
      <w:tr>
        <w:trPr>
          <w:trHeight w:val="345" w:hRule="atLeast"/>
        </w:trPr>
        <w:tc>
          <w:tcPr>
            <w:tcW w:w="1553" w:type="dxa"/>
            <w:vMerge w:val="continue"/>
            <w:tcBorders>
              <w:top w:val="none" w:color="auto" w:sz="0" w:space="0"/>
              <w:left w:val="none" w:color="auto" w:sz="0" w:space="0"/>
              <w:bottom w:val="single" w:color="auto" w:sz="4" w:space="0"/>
              <w:right w:val="single" w:color="auto" w:sz="4" w:space="0"/>
              <w:tl2br w:val="none" w:color="auto" w:sz="0" w:space="0"/>
              <w:tr2bl w:val="none" w:color="auto" w:sz="0" w:space="0"/>
            </w:tcBorders>
            <w:vAlign w:val="top"/>
          </w:tcPr>
          <w:p>
            <w:pPr>
              <w:pStyle w:val="0"/>
              <w:rPr>
                <w:rFonts w:hint="default"/>
              </w:rPr>
            </w:pPr>
          </w:p>
        </w:tc>
        <w:tc>
          <w:tcPr>
            <w:tcW w:w="7462" w:type="dxa"/>
            <w:tcBorders>
              <w:top w:val="dashed" w:color="auto" w:sz="4" w:space="0"/>
              <w:left w:val="single" w:color="auto" w:sz="4" w:space="0"/>
              <w:bottom w:val="dashed" w:color="auto" w:sz="4" w:space="0"/>
              <w:right w:val="single" w:color="auto" w:sz="4" w:space="0"/>
              <w:tl2br w:val="nil"/>
              <w:tr2bl w:val="nil"/>
            </w:tcBorders>
            <w:vAlign w:val="top"/>
          </w:tcPr>
          <w:p>
            <w:pPr>
              <w:pStyle w:val="0"/>
              <w:ind w:left="-7" w:firstLine="210" w:firstLineChars="100"/>
              <w:rPr>
                <w:rFonts w:hint="default"/>
              </w:rPr>
            </w:pPr>
            <w:r>
              <w:rPr>
                <w:rFonts w:hint="eastAsia"/>
              </w:rPr>
              <w:t>※有効期間</w:t>
            </w:r>
            <w:r>
              <w:rPr>
                <w:rFonts w:hint="eastAsia"/>
              </w:rPr>
              <w:t>3</w:t>
            </w:r>
            <w:r>
              <w:rPr>
                <w:rFonts w:hint="eastAsia"/>
              </w:rPr>
              <w:t>年間、発行手数料</w:t>
            </w:r>
            <w:r>
              <w:rPr>
                <w:rFonts w:hint="eastAsia"/>
              </w:rPr>
              <w:t>1,000</w:t>
            </w:r>
            <w:r>
              <w:rPr>
                <w:rFonts w:hint="eastAsia"/>
              </w:rPr>
              <w:t>円</w:t>
            </w:r>
          </w:p>
        </w:tc>
      </w:tr>
      <w:tr>
        <w:trPr>
          <w:trHeight w:val="345" w:hRule="atLeast"/>
        </w:trPr>
        <w:tc>
          <w:tcPr>
            <w:tcW w:w="1553" w:type="dxa"/>
            <w:vMerge w:val="continue"/>
            <w:tcBorders>
              <w:top w:val="none" w:color="auto" w:sz="0" w:space="0"/>
              <w:left w:val="none" w:color="auto" w:sz="0" w:space="0"/>
              <w:bottom w:val="single" w:color="auto" w:sz="4" w:space="0"/>
              <w:right w:val="single" w:color="auto" w:sz="4" w:space="0"/>
              <w:tl2br w:val="none" w:color="auto" w:sz="0" w:space="0"/>
              <w:tr2bl w:val="none" w:color="auto" w:sz="0" w:space="0"/>
            </w:tcBorders>
            <w:vAlign w:val="top"/>
          </w:tcPr>
          <w:p>
            <w:pPr>
              <w:pStyle w:val="0"/>
              <w:rPr>
                <w:rFonts w:hint="eastAsia"/>
              </w:rPr>
            </w:pPr>
          </w:p>
        </w:tc>
        <w:tc>
          <w:tcPr>
            <w:tcW w:w="7462" w:type="dxa"/>
            <w:tcBorders>
              <w:top w:val="dashed" w:color="auto" w:sz="4" w:space="0"/>
              <w:left w:val="single" w:color="auto" w:sz="4" w:space="0"/>
              <w:bottom w:val="single" w:color="auto" w:sz="4" w:space="0"/>
              <w:right w:val="single" w:color="auto" w:sz="4" w:space="0"/>
              <w:tl2br w:val="nil"/>
              <w:tr2bl w:val="nil"/>
            </w:tcBorders>
            <w:vAlign w:val="top"/>
          </w:tcPr>
          <w:p>
            <w:pPr>
              <w:pStyle w:val="0"/>
              <w:ind w:left="325" w:hanging="325" w:hangingChars="155"/>
              <w:rPr>
                <w:rFonts w:hint="eastAsia"/>
              </w:rPr>
            </w:pPr>
            <w:r>
              <w:rPr>
                <w:rFonts w:hint="eastAsia"/>
              </w:rPr>
              <w:t>○にいバス相互の乗り継ぎの際の、乗り継ぎ割引の実施</w:t>
            </w:r>
          </w:p>
        </w:tc>
      </w:tr>
      <w:tr>
        <w:trPr>
          <w:trHeight w:val="197" w:hRule="atLeast"/>
        </w:trPr>
        <w:tc>
          <w:tcPr>
            <w:tcW w:w="1553" w:type="dxa"/>
            <w:tcBorders>
              <w:top w:val="single" w:color="auto" w:sz="4" w:space="0"/>
              <w:left w:val="none" w:color="auto" w:sz="0" w:space="0"/>
              <w:bottom w:val="single" w:color="auto" w:sz="4" w:space="0"/>
              <w:right w:val="none" w:color="auto" w:sz="0" w:space="0"/>
              <w:tl2br w:val="none" w:color="auto" w:sz="0" w:space="0"/>
              <w:tr2bl w:val="none" w:color="auto" w:sz="0" w:space="0"/>
            </w:tcBorders>
            <w:vAlign w:val="top"/>
          </w:tcPr>
          <w:p>
            <w:pPr>
              <w:pStyle w:val="0"/>
              <w:ind w:left="-7"/>
              <w:rPr>
                <w:rFonts w:hint="default"/>
              </w:rPr>
            </w:pPr>
            <w:r>
              <w:rPr>
                <w:rFonts w:hint="eastAsia"/>
              </w:rPr>
              <w:t>車両</w:t>
            </w:r>
          </w:p>
        </w:tc>
        <w:tc>
          <w:tcPr>
            <w:tcW w:w="7462" w:type="dxa"/>
            <w:tcBorders>
              <w:top w:val="single" w:color="auto" w:sz="4" w:space="0"/>
              <w:left w:val="none" w:color="auto" w:sz="0" w:space="0"/>
              <w:bottom w:val="single" w:color="auto" w:sz="4" w:space="0"/>
              <w:right w:val="none" w:color="auto" w:sz="0" w:space="0"/>
              <w:tl2br w:val="none" w:color="auto" w:sz="0" w:space="0"/>
              <w:tr2bl w:val="none" w:color="auto" w:sz="0" w:space="0"/>
            </w:tcBorders>
            <w:vAlign w:val="top"/>
          </w:tcPr>
          <w:p>
            <w:pPr>
              <w:pStyle w:val="0"/>
              <w:ind w:left="-7"/>
              <w:rPr>
                <w:rFonts w:hint="default"/>
              </w:rPr>
            </w:pPr>
            <w:r>
              <w:rPr>
                <w:rFonts w:hint="eastAsia"/>
              </w:rPr>
              <w:t>○日野ポンチョ・ロング２ドア（座席</w:t>
            </w:r>
            <w:r>
              <w:rPr>
                <w:rFonts w:hint="eastAsia"/>
              </w:rPr>
              <w:t>11</w:t>
            </w:r>
            <w:r>
              <w:rPr>
                <w:rFonts w:hint="eastAsia"/>
              </w:rPr>
              <w:t>席、立席</w:t>
            </w:r>
            <w:r>
              <w:rPr>
                <w:rFonts w:hint="eastAsia"/>
              </w:rPr>
              <w:t>24</w:t>
            </w:r>
            <w:r>
              <w:rPr>
                <w:rFonts w:hint="eastAsia"/>
              </w:rPr>
              <w:t>人　計</w:t>
            </w:r>
            <w:r>
              <w:rPr>
                <w:rFonts w:hint="eastAsia"/>
              </w:rPr>
              <w:t>35</w:t>
            </w:r>
            <w:r>
              <w:rPr>
                <w:rFonts w:hint="eastAsia"/>
              </w:rPr>
              <w:t>人）相当</w:t>
            </w:r>
          </w:p>
          <w:p>
            <w:pPr>
              <w:pStyle w:val="0"/>
              <w:ind w:left="185" w:hanging="185" w:hangingChars="88"/>
              <w:rPr>
                <w:rFonts w:hint="default"/>
              </w:rPr>
            </w:pPr>
            <w:r>
              <w:rPr>
                <w:rFonts w:hint="eastAsia"/>
              </w:rPr>
              <w:t>○車両更新時は、電気バスや燃料電池バスなど、環境に配慮した車両の導入を検討</w:t>
            </w:r>
          </w:p>
        </w:tc>
      </w:tr>
      <w:tr>
        <w:trPr>
          <w:trHeight w:val="330" w:hRule="atLeast"/>
        </w:trPr>
        <w:tc>
          <w:tcPr>
            <w:tcW w:w="1553" w:type="dxa"/>
            <w:tcBorders>
              <w:top w:val="sing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7"/>
              <w:rPr>
                <w:rFonts w:hint="default"/>
              </w:rPr>
            </w:pPr>
            <w:r>
              <w:rPr>
                <w:rFonts w:hint="eastAsia"/>
              </w:rPr>
              <w:t>利用促進、収入増の取組み</w:t>
            </w:r>
          </w:p>
        </w:tc>
        <w:tc>
          <w:tcPr>
            <w:tcW w:w="7462" w:type="dxa"/>
            <w:tcBorders>
              <w:top w:val="sing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325" w:hanging="325" w:hangingChars="155"/>
              <w:rPr>
                <w:rFonts w:hint="default"/>
              </w:rPr>
            </w:pPr>
            <w:r>
              <w:rPr>
                <w:rFonts w:hint="eastAsia"/>
              </w:rPr>
              <w:t>○ネーミングライツ、車体広告の検討</w:t>
            </w:r>
          </w:p>
          <w:p>
            <w:pPr>
              <w:pStyle w:val="0"/>
              <w:ind w:left="325" w:hanging="325" w:hangingChars="155"/>
              <w:rPr>
                <w:rFonts w:hint="default"/>
              </w:rPr>
            </w:pPr>
            <w:r>
              <w:rPr>
                <w:rFonts w:hint="eastAsia"/>
              </w:rPr>
              <w:t>○バスロケーションシステムの導入</w:t>
            </w:r>
          </w:p>
          <w:p>
            <w:pPr>
              <w:pStyle w:val="0"/>
              <w:ind w:left="325" w:hanging="325" w:hangingChars="155"/>
              <w:rPr>
                <w:rFonts w:hint="default"/>
              </w:rPr>
            </w:pPr>
            <w:r>
              <w:rPr>
                <w:rFonts w:hint="eastAsia"/>
              </w:rPr>
              <w:t>○分かりやすいマップの作製</w:t>
            </w:r>
          </w:p>
        </w:tc>
      </w:tr>
    </w:tbl>
    <w:p>
      <w:pPr>
        <w:pStyle w:val="43"/>
        <w:spacing w:line="240" w:lineRule="exact"/>
        <w:ind w:right="-46" w:rightChars="-22"/>
        <w:rPr>
          <w:rFonts w:hint="default" w:asciiTheme="majorEastAsia" w:hAnsiTheme="majorEastAsia" w:eastAsiaTheme="majorEastAsia"/>
          <w:sz w:val="21"/>
        </w:rPr>
      </w:pPr>
    </w:p>
    <w:p>
      <w:pPr>
        <w:pStyle w:val="0"/>
        <w:rPr>
          <w:rFonts w:hint="default"/>
          <w:sz w:val="24"/>
        </w:rPr>
      </w:pPr>
      <w:r>
        <w:rPr>
          <w:rFonts w:hint="eastAsia"/>
          <w:sz w:val="24"/>
        </w:rPr>
        <w:t>●</w:t>
      </w:r>
      <w:r>
        <w:rPr>
          <w:rFonts w:hint="default"/>
          <w:sz w:val="24"/>
        </w:rPr>
        <w:t>見込まれる効果</w:t>
      </w:r>
    </w:p>
    <w:p>
      <w:pPr>
        <w:pStyle w:val="0"/>
        <w:widowControl w:val="1"/>
        <w:ind w:firstLine="210" w:firstLineChars="100"/>
        <w:jc w:val="left"/>
        <w:rPr>
          <w:rFonts w:hint="default"/>
        </w:rPr>
      </w:pPr>
      <w:r>
        <w:rPr>
          <w:rFonts w:hint="eastAsia"/>
        </w:rPr>
        <w:t>・公共交通不便地域の解消が図られる（石神地区など）。</w:t>
      </w:r>
    </w:p>
    <w:p>
      <w:pPr>
        <w:pStyle w:val="0"/>
        <w:widowControl w:val="1"/>
        <w:ind w:firstLine="210" w:firstLineChars="100"/>
        <w:jc w:val="left"/>
        <w:rPr>
          <w:rFonts w:hint="default"/>
        </w:rPr>
      </w:pPr>
      <w:r>
        <w:rPr>
          <w:rFonts w:hint="eastAsia"/>
        </w:rPr>
        <w:t>・市内各地域から、新座市役所、新座駅へアクセスできるようになる。</w:t>
      </w:r>
    </w:p>
    <w:p>
      <w:pPr>
        <w:pStyle w:val="0"/>
        <w:widowControl w:val="1"/>
        <w:ind w:firstLine="210" w:firstLineChars="100"/>
        <w:jc w:val="left"/>
        <w:rPr>
          <w:rFonts w:hint="default"/>
        </w:rPr>
      </w:pPr>
      <w:r>
        <w:rPr>
          <w:rFonts w:hint="eastAsia"/>
        </w:rPr>
        <w:t>・収支率が、現状（令和元年度）の</w:t>
      </w:r>
      <w:r>
        <w:rPr>
          <w:rFonts w:hint="eastAsia"/>
        </w:rPr>
        <w:t>12.6</w:t>
      </w:r>
      <w:r>
        <w:rPr>
          <w:rFonts w:hint="eastAsia"/>
        </w:rPr>
        <w:t>％が、</w:t>
      </w:r>
      <w:r>
        <w:rPr>
          <w:rFonts w:hint="eastAsia"/>
        </w:rPr>
        <w:t>20</w:t>
      </w:r>
      <w:r>
        <w:rPr>
          <w:rFonts w:hint="eastAsia"/>
        </w:rPr>
        <w:t>％程度になると見込まれる。</w:t>
      </w:r>
    </w:p>
    <w:p>
      <w:pPr>
        <w:pStyle w:val="0"/>
        <w:widowControl w:val="1"/>
        <w:ind w:firstLine="400" w:firstLineChars="200"/>
        <w:jc w:val="left"/>
        <w:rPr>
          <w:rFonts w:hint="default"/>
          <w:sz w:val="20"/>
        </w:rPr>
      </w:pPr>
      <w:r>
        <w:rPr>
          <w:rFonts w:hint="eastAsia"/>
          <w:sz w:val="20"/>
        </w:rPr>
        <w:t>（現行と同じ運賃体系での収支率は約</w:t>
      </w:r>
      <w:r>
        <w:rPr>
          <w:rFonts w:hint="eastAsia"/>
          <w:sz w:val="20"/>
        </w:rPr>
        <w:t>12</w:t>
      </w:r>
      <w:r>
        <w:rPr>
          <w:rFonts w:hint="eastAsia"/>
          <w:sz w:val="20"/>
        </w:rPr>
        <w:t>％、運賃改定するが</w:t>
      </w:r>
      <w:r>
        <w:rPr>
          <w:rFonts w:hint="eastAsia"/>
          <w:sz w:val="20"/>
        </w:rPr>
        <w:t>70</w:t>
      </w:r>
      <w:r>
        <w:rPr>
          <w:rFonts w:hint="eastAsia"/>
          <w:sz w:val="20"/>
        </w:rPr>
        <w:t>歳以上無料の場合は約</w:t>
      </w:r>
      <w:r>
        <w:rPr>
          <w:rFonts w:hint="eastAsia"/>
          <w:sz w:val="20"/>
        </w:rPr>
        <w:t>15</w:t>
      </w:r>
      <w:r>
        <w:rPr>
          <w:rFonts w:hint="eastAsia"/>
          <w:sz w:val="20"/>
        </w:rPr>
        <w:t>％）</w:t>
      </w:r>
    </w:p>
    <w:p>
      <w:pPr>
        <w:pStyle w:val="0"/>
        <w:widowControl w:val="1"/>
        <w:spacing w:line="240" w:lineRule="exact"/>
        <w:jc w:val="left"/>
        <w:rPr>
          <w:rFonts w:hint="default"/>
          <w:sz w:val="24"/>
        </w:rPr>
      </w:pPr>
    </w:p>
    <w:p>
      <w:pPr>
        <w:pStyle w:val="0"/>
        <w:widowControl w:val="1"/>
        <w:jc w:val="left"/>
        <w:rPr>
          <w:rFonts w:hint="default" w:asciiTheme="majorEastAsia" w:hAnsiTheme="majorEastAsia" w:eastAsiaTheme="majorEastAsia"/>
          <w:sz w:val="24"/>
        </w:rPr>
      </w:pPr>
    </w:p>
    <w:p>
      <w:pPr>
        <w:pStyle w:val="0"/>
        <w:widowControl w:val="1"/>
        <w:jc w:val="left"/>
        <w:rPr>
          <w:rFonts w:hint="default" w:asciiTheme="majorEastAsia" w:hAnsiTheme="majorEastAsia" w:eastAsiaTheme="majorEastAsia"/>
          <w:sz w:val="24"/>
        </w:rPr>
      </w:pPr>
    </w:p>
    <w:p>
      <w:pPr>
        <w:pStyle w:val="0"/>
        <w:widowControl w:val="1"/>
        <w:jc w:val="left"/>
        <w:rPr>
          <w:rFonts w:hint="default" w:asciiTheme="majorEastAsia" w:hAnsiTheme="majorEastAsia" w:eastAsiaTheme="majorEastAsia"/>
          <w:sz w:val="24"/>
        </w:rPr>
      </w:pPr>
    </w:p>
    <w:p>
      <w:pPr>
        <w:pStyle w:val="0"/>
        <w:widowControl w:val="1"/>
        <w:jc w:val="left"/>
        <w:rPr>
          <w:rFonts w:hint="default" w:asciiTheme="majorEastAsia" w:hAnsiTheme="majorEastAsia" w:eastAsiaTheme="majorEastAsia"/>
          <w:sz w:val="24"/>
        </w:rPr>
      </w:pPr>
    </w:p>
    <w:p>
      <w:pPr>
        <w:pStyle w:val="0"/>
        <w:widowControl w:val="1"/>
        <w:jc w:val="left"/>
        <w:rPr>
          <w:rFonts w:hint="default" w:asciiTheme="majorEastAsia" w:hAnsiTheme="majorEastAsia" w:eastAsiaTheme="majorEastAsia"/>
          <w:sz w:val="24"/>
        </w:rPr>
      </w:pPr>
      <w:bookmarkStart w:id="18" w:name="_GoBack"/>
      <w:bookmarkEnd w:id="18"/>
    </w:p>
    <w:p>
      <w:pPr>
        <w:pStyle w:val="0"/>
        <w:jc w:val="center"/>
        <w:rPr>
          <w:rFonts w:hint="default"/>
          <w:sz w:val="24"/>
        </w:rPr>
      </w:pPr>
      <w:r>
        <w:rPr>
          <w:rFonts w:hint="eastAsia"/>
          <w:sz w:val="24"/>
        </w:rPr>
        <w:t>【にいバスルート再編（案）】</w:t>
      </w:r>
    </w:p>
    <w:p>
      <w:pPr>
        <w:pStyle w:val="0"/>
        <w:jc w:val="center"/>
        <w:rPr>
          <w:rFonts w:hint="default" w:ascii="ＭＳ ゴシック" w:hAnsi="ＭＳ ゴシック" w:eastAsia="ＭＳ ゴシック"/>
        </w:rPr>
      </w:pPr>
      <w:r>
        <w:rPr>
          <w:rFonts w:hint="eastAsia"/>
        </w:rPr>
        <mc:AlternateContent>
          <mc:Choice Requires="wpg">
            <w:drawing>
              <wp:anchor distT="0" distB="0" distL="114300" distR="114300" simplePos="0" relativeHeight="108" behindDoc="0" locked="0" layoutInCell="1" hidden="0" allowOverlap="1">
                <wp:simplePos x="0" y="0"/>
                <wp:positionH relativeFrom="column">
                  <wp:posOffset>193040</wp:posOffset>
                </wp:positionH>
                <wp:positionV relativeFrom="paragraph">
                  <wp:posOffset>64135</wp:posOffset>
                </wp:positionV>
                <wp:extent cx="5183505" cy="6284595"/>
                <wp:effectExtent l="0" t="194310" r="635" b="635"/>
                <wp:wrapNone/>
                <wp:docPr id="1119" name="オブジェクト 0"/>
                <a:graphic xmlns:a="http://schemas.openxmlformats.org/drawingml/2006/main">
                  <a:graphicData uri="http://schemas.microsoft.com/office/word/2010/wordprocessingGroup">
                    <wpg:wgp>
                      <wpg:cNvGrpSpPr/>
                      <wpg:grpSpPr>
                        <a:xfrm>
                          <a:off x="0" y="0"/>
                          <a:ext cx="5183505" cy="6284595"/>
                          <a:chOff x="0" y="0"/>
                          <a:chExt cx="5183648" cy="6284794"/>
                        </a:xfrm>
                      </wpg:grpSpPr>
                      <wps:wsp>
                        <wps:cNvPr id="1120" name="テキスト ボックス 2"/>
                        <wps:cNvSpPr txBox="1">
                          <a:spLocks noChangeArrowheads="1"/>
                        </wps:cNvSpPr>
                        <wps:spPr>
                          <a:xfrm>
                            <a:off x="2219325" y="1666875"/>
                            <a:ext cx="546115" cy="259088"/>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6"/>
                                  <w14:glow w14:rad="127000">
                                    <w14:schemeClr w14:val="bg1"/>
                                  </w14:glow>
                                </w:rPr>
                                <w:t>新座駅</w:t>
                              </w:r>
                            </w:p>
                          </w:txbxContent>
                        </wps:txbx>
                        <wps:bodyPr rot="0" vertOverflow="overflow" horzOverflow="overflow" wrap="square" anchor="t" anchorCtr="0"/>
                      </wps:wsp>
                      <wps:wsp>
                        <wps:cNvPr id="1121" name="テキスト ボックス 2"/>
                        <wps:cNvSpPr txBox="1">
                          <a:spLocks noChangeArrowheads="1"/>
                        </wps:cNvSpPr>
                        <wps:spPr>
                          <a:xfrm>
                            <a:off x="3743325" y="95250"/>
                            <a:ext cx="546115" cy="341006"/>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6"/>
                                  <w14:glow w14:rad="127000">
                                    <w14:schemeClr w14:val="bg1"/>
                                  </w14:glow>
                                </w:rPr>
                                <w:t>志木駅</w:t>
                              </w:r>
                            </w:p>
                          </w:txbxContent>
                        </wps:txbx>
                        <wps:bodyPr rot="0" vertOverflow="overflow" horzOverflow="overflow" wrap="square" anchor="t" anchorCtr="0"/>
                      </wps:wsp>
                      <wps:wsp>
                        <wps:cNvPr id="1122" name="テキスト ボックス 2"/>
                        <wps:cNvSpPr txBox="1">
                          <a:spLocks noChangeArrowheads="1"/>
                        </wps:cNvSpPr>
                        <wps:spPr>
                          <a:xfrm>
                            <a:off x="4467225" y="1038225"/>
                            <a:ext cx="716300" cy="341006"/>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6"/>
                                  <w14:glow w14:rad="127000">
                                    <w14:schemeClr w14:val="bg1"/>
                                  </w14:glow>
                                </w:rPr>
                                <w:t>朝霞台駅</w:t>
                              </w:r>
                            </w:p>
                          </w:txbxContent>
                        </wps:txbx>
                        <wps:bodyPr rot="0" vertOverflow="overflow" horzOverflow="overflow" wrap="square" anchor="t" anchorCtr="0"/>
                      </wps:wsp>
                      <wps:wsp>
                        <wps:cNvPr id="1123" name="テキスト ボックス 2"/>
                        <wps:cNvSpPr txBox="1">
                          <a:spLocks noChangeArrowheads="1"/>
                        </wps:cNvSpPr>
                        <wps:spPr>
                          <a:xfrm>
                            <a:off x="4295775" y="619125"/>
                            <a:ext cx="716300" cy="341006"/>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6"/>
                                  <w14:glow w14:rad="127000">
                                    <w14:schemeClr w14:val="bg1"/>
                                  </w14:glow>
                                </w:rPr>
                                <w:t>北朝霞駅</w:t>
                              </w:r>
                            </w:p>
                          </w:txbxContent>
                        </wps:txbx>
                        <wps:bodyPr rot="0" vertOverflow="overflow" horzOverflow="overflow" wrap="square" anchor="t" anchorCtr="0"/>
                      </wps:wsp>
                      <wps:wsp>
                        <wps:cNvPr id="1124" name="テキスト ボックス 2"/>
                        <wps:cNvSpPr txBox="1">
                          <a:spLocks noChangeArrowheads="1"/>
                        </wps:cNvSpPr>
                        <wps:spPr>
                          <a:xfrm>
                            <a:off x="0" y="4152900"/>
                            <a:ext cx="716300" cy="341006"/>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6"/>
                                  <w14:glow w14:rad="127000">
                                    <w14:schemeClr w14:val="bg1"/>
                                  </w14:glow>
                                </w:rPr>
                                <w:t>清瀬駅</w:t>
                              </w:r>
                            </w:p>
                          </w:txbxContent>
                        </wps:txbx>
                        <wps:bodyPr rot="0" vertOverflow="overflow" horzOverflow="overflow" wrap="square" anchor="t" anchorCtr="0"/>
                      </wps:wsp>
                      <wps:wsp>
                        <wps:cNvPr id="1125" name="テキスト ボックス 2"/>
                        <wps:cNvSpPr txBox="1">
                          <a:spLocks noChangeArrowheads="1"/>
                        </wps:cNvSpPr>
                        <wps:spPr>
                          <a:xfrm>
                            <a:off x="581025" y="5381625"/>
                            <a:ext cx="716300" cy="341006"/>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6"/>
                                  <w14:glow w14:rad="127000">
                                    <w14:schemeClr w14:val="bg1"/>
                                  </w14:glow>
                                </w:rPr>
                                <w:t>東久留米駅</w:t>
                              </w:r>
                            </w:p>
                          </w:txbxContent>
                        </wps:txbx>
                        <wps:bodyPr rot="0" vertOverflow="overflow" horzOverflow="overflow" wrap="square" anchor="t" anchorCtr="0"/>
                      </wps:wsp>
                      <wps:wsp>
                        <wps:cNvPr id="1126" name="テキスト ボックス 2"/>
                        <wps:cNvSpPr txBox="1">
                          <a:spLocks noChangeArrowheads="1"/>
                        </wps:cNvSpPr>
                        <wps:spPr>
                          <a:xfrm>
                            <a:off x="1152525" y="5943600"/>
                            <a:ext cx="798217" cy="341006"/>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6"/>
                                  <w14:glow w14:rad="127000">
                                    <w14:schemeClr w14:val="bg1"/>
                                  </w14:glow>
                                </w:rPr>
                                <w:t>ひばりヶ丘駅</w:t>
                              </w:r>
                            </w:p>
                          </w:txbxContent>
                        </wps:txbx>
                        <wps:bodyPr rot="0" vertOverflow="overflow" horzOverflow="overflow" wrap="square" anchor="t" anchorCtr="0"/>
                      </wps:wsp>
                      <wps:wsp>
                        <wps:cNvPr id="1127" name="テキスト ボックス 2"/>
                        <wps:cNvSpPr txBox="1">
                          <a:spLocks noChangeArrowheads="1"/>
                        </wps:cNvSpPr>
                        <wps:spPr>
                          <a:xfrm rot="20820000">
                            <a:off x="714375" y="2019300"/>
                            <a:ext cx="770911" cy="341006"/>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6"/>
                                  <w14:glow w14:rad="127000">
                                    <w14:schemeClr w14:val="bg1"/>
                                  </w14:glow>
                                </w:rPr>
                                <w:t>JR</w:t>
                              </w:r>
                              <w:r>
                                <w:rPr>
                                  <w:rFonts w:hint="eastAsia" w:ascii="ＭＳ Ｐゴシック" w:hAnsi="ＭＳ Ｐゴシック" w:eastAsia="ＭＳ Ｐゴシック"/>
                                  <w:sz w:val="16"/>
                                  <w14:glow w14:rad="127000">
                                    <w14:schemeClr w14:val="bg1"/>
                                  </w14:glow>
                                </w:rPr>
                                <w:t>武蔵野線</w:t>
                              </w:r>
                            </w:p>
                          </w:txbxContent>
                        </wps:txbx>
                        <wps:bodyPr rot="0" vertOverflow="overflow" horzOverflow="overflow" wrap="square" anchor="t" anchorCtr="0"/>
                      </wps:wsp>
                      <wps:wsp>
                        <wps:cNvPr id="1128" name="テキスト ボックス 2"/>
                        <wps:cNvSpPr txBox="1">
                          <a:spLocks noChangeArrowheads="1"/>
                        </wps:cNvSpPr>
                        <wps:spPr>
                          <a:xfrm rot="2160000">
                            <a:off x="3019425" y="0"/>
                            <a:ext cx="770911" cy="341006"/>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6"/>
                                  <w14:glow w14:rad="127000">
                                    <w14:schemeClr w14:val="bg1"/>
                                  </w14:glow>
                                </w:rPr>
                                <w:t>東武東上線</w:t>
                              </w:r>
                            </w:p>
                          </w:txbxContent>
                        </wps:txbx>
                        <wps:bodyPr rot="0" vertOverflow="overflow" horzOverflow="overflow" wrap="square" anchor="t" anchorCtr="0"/>
                      </wps:wsp>
                      <wps:wsp>
                        <wps:cNvPr id="1129" name="テキスト ボックス 2"/>
                        <wps:cNvSpPr txBox="1">
                          <a:spLocks noChangeArrowheads="1"/>
                        </wps:cNvSpPr>
                        <wps:spPr>
                          <a:xfrm rot="2880000">
                            <a:off x="419097" y="4895853"/>
                            <a:ext cx="770914" cy="341004"/>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6"/>
                                  <w14:glow w14:rad="127000">
                                    <w14:schemeClr w14:val="bg1"/>
                                  </w14:glow>
                                </w:rPr>
                                <w:t>西武池袋線</w:t>
                              </w:r>
                            </w:p>
                          </w:txbxContent>
                        </wps:txbx>
                        <wps:bodyPr rot="0" vertOverflow="overflow" horzOverflow="overflow" wrap="square" anchor="t" anchorCtr="0"/>
                      </wps:wsp>
                      <wps:wsp>
                        <wps:cNvPr id="1130" name="テキスト ボックス 2"/>
                        <wps:cNvSpPr txBox="1">
                          <a:spLocks noChangeArrowheads="1"/>
                        </wps:cNvSpPr>
                        <wps:spPr>
                          <a:xfrm rot="1560000">
                            <a:off x="4314825" y="2876550"/>
                            <a:ext cx="625492" cy="259088"/>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4"/>
                                  <w14:glow w14:rad="127000">
                                    <w14:schemeClr w14:val="bg1"/>
                                  </w14:glow>
                                </w:rPr>
                                <w:t>国道</w:t>
                              </w:r>
                              <w:r>
                                <w:rPr>
                                  <w:rFonts w:hint="eastAsia" w:ascii="ＭＳ Ｐゴシック" w:hAnsi="ＭＳ Ｐゴシック" w:eastAsia="ＭＳ Ｐゴシック"/>
                                  <w:sz w:val="14"/>
                                  <w14:glow w14:rad="127000">
                                    <w14:schemeClr w14:val="bg1"/>
                                  </w14:glow>
                                </w:rPr>
                                <w:t>254</w:t>
                              </w:r>
                              <w:r>
                                <w:rPr>
                                  <w:rFonts w:hint="eastAsia" w:ascii="ＭＳ Ｐゴシック" w:hAnsi="ＭＳ Ｐゴシック" w:eastAsia="ＭＳ Ｐゴシック"/>
                                  <w:sz w:val="14"/>
                                  <w14:glow w14:rad="127000">
                                    <w14:schemeClr w14:val="bg1"/>
                                  </w14:glow>
                                </w:rPr>
                                <w:t>号</w:t>
                              </w:r>
                            </w:p>
                          </w:txbxContent>
                        </wps:txbx>
                        <wps:bodyPr rot="0" vertOverflow="overflow" horzOverflow="overflow" wrap="square" anchor="t" anchorCtr="0"/>
                      </wps:wsp>
                      <wps:wsp>
                        <wps:cNvPr id="1131" name="テキスト ボックス 2"/>
                        <wps:cNvSpPr txBox="1">
                          <a:spLocks noChangeArrowheads="1"/>
                        </wps:cNvSpPr>
                        <wps:spPr>
                          <a:xfrm rot="19680000">
                            <a:off x="3068147" y="4324652"/>
                            <a:ext cx="734715" cy="259088"/>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4"/>
                                  <w14:glow w14:rad="127000">
                                    <w14:schemeClr w14:val="bg1"/>
                                  </w14:glow>
                                </w:rPr>
                                <w:t>保谷志木線</w:t>
                              </w:r>
                            </w:p>
                          </w:txbxContent>
                        </wps:txbx>
                        <wps:bodyPr rot="0" vertOverflow="overflow" horzOverflow="overflow" wrap="square" anchor="t" anchorCtr="0"/>
                      </wps:wsp>
                      <wps:wsp>
                        <wps:cNvPr id="1132" name="テキスト ボックス 2"/>
                        <wps:cNvSpPr txBox="1">
                          <a:spLocks noChangeArrowheads="1"/>
                        </wps:cNvSpPr>
                        <wps:spPr>
                          <a:xfrm rot="20760000">
                            <a:off x="1095375" y="1143000"/>
                            <a:ext cx="625492" cy="259088"/>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4"/>
                                  <w14:glow w14:rad="127000">
                                    <w14:schemeClr w14:val="bg1"/>
                                  </w14:glow>
                                </w:rPr>
                                <w:t>国道</w:t>
                              </w:r>
                              <w:r>
                                <w:rPr>
                                  <w:rFonts w:hint="default" w:ascii="ＭＳ Ｐゴシック" w:hAnsi="ＭＳ Ｐゴシック" w:eastAsia="ＭＳ Ｐゴシック"/>
                                  <w:sz w:val="14"/>
                                  <w14:glow w14:rad="127000">
                                    <w14:schemeClr w14:val="bg1"/>
                                  </w14:glow>
                                </w:rPr>
                                <w:t>463</w:t>
                              </w:r>
                              <w:r>
                                <w:rPr>
                                  <w:rFonts w:hint="eastAsia" w:ascii="ＭＳ Ｐゴシック" w:hAnsi="ＭＳ Ｐゴシック" w:eastAsia="ＭＳ Ｐゴシック"/>
                                  <w:sz w:val="14"/>
                                  <w14:glow w14:rad="127000">
                                    <w14:schemeClr w14:val="bg1"/>
                                  </w14:glow>
                                </w:rPr>
                                <w:t>号</w:t>
                              </w:r>
                            </w:p>
                          </w:txbxContent>
                        </wps:txbx>
                        <wps:bodyPr rot="0" vertOverflow="overflow" horzOverflow="overflow" wrap="square" anchor="t" anchorCtr="0"/>
                      </wps:wsp>
                      <wps:wsp>
                        <wps:cNvPr id="1133" name="テキスト ボックス 2"/>
                        <wps:cNvSpPr txBox="1">
                          <a:spLocks noChangeArrowheads="1"/>
                        </wps:cNvSpPr>
                        <wps:spPr>
                          <a:xfrm rot="19800000">
                            <a:off x="1209675" y="3152775"/>
                            <a:ext cx="625492" cy="259088"/>
                          </a:xfrm>
                          <a:prstGeom prst="rect">
                            <a:avLst/>
                          </a:prstGeom>
                          <a:noFill/>
                          <a:ln w="9525">
                            <a:noFill/>
                            <a:miter lim="800000"/>
                            <a:headEnd/>
                            <a:tailEnd/>
                          </a:ln>
                        </wps:spPr>
                        <wps:txbx>
                          <w:txbxContent>
                            <w:p>
                              <w:pPr>
                                <w:pStyle w:val="0"/>
                                <w:rPr>
                                  <w:rFonts w:hint="eastAsia"/>
                                </w:rPr>
                              </w:pPr>
                              <w:r>
                                <w:rPr>
                                  <w:rFonts w:hint="eastAsia" w:ascii="ＭＳ Ｐゴシック" w:hAnsi="ＭＳ Ｐゴシック" w:eastAsia="ＭＳ Ｐゴシック"/>
                                  <w:sz w:val="14"/>
                                  <w14:glow w14:rad="127000">
                                    <w14:schemeClr w14:val="bg1"/>
                                  </w14:glow>
                                </w:rPr>
                                <w:t>志木街道</w:t>
                              </w:r>
                            </w:p>
                          </w:txbxContent>
                        </wps:txbx>
                        <wps:bodyPr rot="0" vertOverflow="overflow" horzOverflow="overflow" wrap="square" anchor="t" anchorCtr="0"/>
                      </wps:wsp>
                    </wpg:wgp>
                  </a:graphicData>
                </a:graphic>
              </wp:anchor>
            </w:drawing>
          </mc:Choice>
          <mc:Fallback>
            <w:pict>
              <v:group id="オブジェクト 0" style="mso-wrap-distance-right:9pt;mso-wrap-distance-bottom:0pt;margin-top:5.05pt;mso-position-vertical-relative:text;mso-position-horizontal-relative:text;position:absolute;height:494.85pt;mso-wrap-distance-top:0pt;width:408.15pt;mso-wrap-distance-left:9pt;margin-left:15.2pt;z-index:108;" coordsize="5183648,6284794" coordorigin="0,0" o:spid="_x0000_s1119" o:allowincell="t" o:allowoverlap="t">
                <v:shapetype id="_x0000_t202" coordsize="21600,21600" o:spt="202" path="m,l,21600r21600,l21600,xe">
                  <v:stroke joinstyle="miter"/>
                  <v:path gradientshapeok="t" o:connecttype="rect"/>
                </v:shapetype>
                <v:shape id="テキスト ボックス 2" style="height:259088;width:546115;top:1666875;left:2219325;position:absolute;" o:spid="_x0000_s1120"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6"/>
                            <w14:glow w14:rad="127000">
                              <w14:schemeClr w14:val="bg1"/>
                            </w14:glow>
                          </w:rPr>
                          <w:t>新座駅</w:t>
                        </w:r>
                      </w:p>
                    </w:txbxContent>
                  </v:textbox>
                  <v:imagedata o:title=""/>
                  <w10:wrap type="none" anchorx="text" anchory="text"/>
                </v:shape>
                <v:shape id="テキスト ボックス 2" style="height:341006;width:546115;top:95250;left:3743325;position:absolute;" o:spid="_x0000_s1121"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6"/>
                            <w14:glow w14:rad="127000">
                              <w14:schemeClr w14:val="bg1"/>
                            </w14:glow>
                          </w:rPr>
                          <w:t>志木駅</w:t>
                        </w:r>
                      </w:p>
                    </w:txbxContent>
                  </v:textbox>
                  <v:imagedata o:title=""/>
                  <w10:wrap type="none" anchorx="text" anchory="text"/>
                </v:shape>
                <v:shape id="テキスト ボックス 2" style="height:341006;width:716300;top:1038225;left:4467225;position:absolute;" o:spid="_x0000_s1122"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6"/>
                            <w14:glow w14:rad="127000">
                              <w14:schemeClr w14:val="bg1"/>
                            </w14:glow>
                          </w:rPr>
                          <w:t>朝霞台駅</w:t>
                        </w:r>
                      </w:p>
                    </w:txbxContent>
                  </v:textbox>
                  <v:imagedata o:title=""/>
                  <w10:wrap type="none" anchorx="text" anchory="text"/>
                </v:shape>
                <v:shape id="テキスト ボックス 2" style="height:341006;width:716300;top:619125;left:4295775;position:absolute;" o:spid="_x0000_s1123"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6"/>
                            <w14:glow w14:rad="127000">
                              <w14:schemeClr w14:val="bg1"/>
                            </w14:glow>
                          </w:rPr>
                          <w:t>北朝霞駅</w:t>
                        </w:r>
                      </w:p>
                    </w:txbxContent>
                  </v:textbox>
                  <v:imagedata o:title=""/>
                  <w10:wrap type="none" anchorx="text" anchory="text"/>
                </v:shape>
                <v:shape id="テキスト ボックス 2" style="height:341006;width:716300;top:4152900;left:0;position:absolute;" o:spid="_x0000_s1124"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6"/>
                            <w14:glow w14:rad="127000">
                              <w14:schemeClr w14:val="bg1"/>
                            </w14:glow>
                          </w:rPr>
                          <w:t>清瀬駅</w:t>
                        </w:r>
                      </w:p>
                    </w:txbxContent>
                  </v:textbox>
                  <v:imagedata o:title=""/>
                  <w10:wrap type="none" anchorx="text" anchory="text"/>
                </v:shape>
                <v:shape id="テキスト ボックス 2" style="height:341006;width:716300;top:5381625;left:581025;position:absolute;" o:spid="_x0000_s1125"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6"/>
                            <w14:glow w14:rad="127000">
                              <w14:schemeClr w14:val="bg1"/>
                            </w14:glow>
                          </w:rPr>
                          <w:t>東久留米駅</w:t>
                        </w:r>
                      </w:p>
                    </w:txbxContent>
                  </v:textbox>
                  <v:imagedata o:title=""/>
                  <w10:wrap type="none" anchorx="text" anchory="text"/>
                </v:shape>
                <v:shape id="テキスト ボックス 2" style="height:341006;width:798217;top:5943600;left:1152525;position:absolute;" o:spid="_x0000_s1126"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6"/>
                            <w14:glow w14:rad="127000">
                              <w14:schemeClr w14:val="bg1"/>
                            </w14:glow>
                          </w:rPr>
                          <w:t>ひばりヶ丘駅</w:t>
                        </w:r>
                      </w:p>
                    </w:txbxContent>
                  </v:textbox>
                  <v:imagedata o:title=""/>
                  <w10:wrap type="none" anchorx="text" anchory="text"/>
                </v:shape>
                <v:shape id="テキスト ボックス 2" style="height:341006;width:770911;top:2019300;left:714375;position:absolute;rotation:347;" o:spid="_x0000_s1127"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6"/>
                            <w14:glow w14:rad="127000">
                              <w14:schemeClr w14:val="bg1"/>
                            </w14:glow>
                          </w:rPr>
                          <w:t>JR</w:t>
                        </w:r>
                        <w:r>
                          <w:rPr>
                            <w:rFonts w:hint="eastAsia" w:ascii="ＭＳ Ｐゴシック" w:hAnsi="ＭＳ Ｐゴシック" w:eastAsia="ＭＳ Ｐゴシック"/>
                            <w:sz w:val="16"/>
                            <w14:glow w14:rad="127000">
                              <w14:schemeClr w14:val="bg1"/>
                            </w14:glow>
                          </w:rPr>
                          <w:t>武蔵野線</w:t>
                        </w:r>
                      </w:p>
                    </w:txbxContent>
                  </v:textbox>
                  <v:imagedata o:title=""/>
                  <w10:wrap type="none" anchorx="text" anchory="text"/>
                </v:shape>
                <v:shape id="テキスト ボックス 2" style="height:341006;width:770911;top:0;left:3019425;position:absolute;rotation:36;" o:spid="_x0000_s1128"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6"/>
                            <w14:glow w14:rad="127000">
                              <w14:schemeClr w14:val="bg1"/>
                            </w14:glow>
                          </w:rPr>
                          <w:t>東武東上線</w:t>
                        </w:r>
                      </w:p>
                    </w:txbxContent>
                  </v:textbox>
                  <v:imagedata o:title=""/>
                  <w10:wrap type="none" anchorx="text" anchory="text"/>
                </v:shape>
                <v:shape id="テキスト ボックス 2" style="height:341004;width:770914;top:4895853;left:419097;position:absolute;rotation:48;" o:spid="_x0000_s1129"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6"/>
                            <w14:glow w14:rad="127000">
                              <w14:schemeClr w14:val="bg1"/>
                            </w14:glow>
                          </w:rPr>
                          <w:t>西武池袋線</w:t>
                        </w:r>
                      </w:p>
                    </w:txbxContent>
                  </v:textbox>
                  <v:imagedata o:title=""/>
                  <w10:wrap type="none" anchorx="text" anchory="text"/>
                </v:shape>
                <v:shape id="テキスト ボックス 2" style="height:259088;width:625492;top:2876550;left:4314825;position:absolute;rotation:26;" o:spid="_x0000_s1130"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4"/>
                            <w14:glow w14:rad="127000">
                              <w14:schemeClr w14:val="bg1"/>
                            </w14:glow>
                          </w:rPr>
                          <w:t>国道</w:t>
                        </w:r>
                        <w:r>
                          <w:rPr>
                            <w:rFonts w:hint="eastAsia" w:ascii="ＭＳ Ｐゴシック" w:hAnsi="ＭＳ Ｐゴシック" w:eastAsia="ＭＳ Ｐゴシック"/>
                            <w:sz w:val="14"/>
                            <w14:glow w14:rad="127000">
                              <w14:schemeClr w14:val="bg1"/>
                            </w14:glow>
                          </w:rPr>
                          <w:t>254</w:t>
                        </w:r>
                        <w:r>
                          <w:rPr>
                            <w:rFonts w:hint="eastAsia" w:ascii="ＭＳ Ｐゴシック" w:hAnsi="ＭＳ Ｐゴシック" w:eastAsia="ＭＳ Ｐゴシック"/>
                            <w:sz w:val="14"/>
                            <w14:glow w14:rad="127000">
                              <w14:schemeClr w14:val="bg1"/>
                            </w14:glow>
                          </w:rPr>
                          <w:t>号</w:t>
                        </w:r>
                      </w:p>
                    </w:txbxContent>
                  </v:textbox>
                  <v:imagedata o:title=""/>
                  <w10:wrap type="none" anchorx="text" anchory="text"/>
                </v:shape>
                <v:shape id="テキスト ボックス 2" style="height:259088;width:734715;top:4324652;left:3068147;position:absolute;rotation:328;" o:spid="_x0000_s1131"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4"/>
                            <w14:glow w14:rad="127000">
                              <w14:schemeClr w14:val="bg1"/>
                            </w14:glow>
                          </w:rPr>
                          <w:t>保谷志木線</w:t>
                        </w:r>
                      </w:p>
                    </w:txbxContent>
                  </v:textbox>
                  <v:imagedata o:title=""/>
                  <w10:wrap type="none" anchorx="text" anchory="text"/>
                </v:shape>
                <v:shape id="テキスト ボックス 2" style="height:259088;width:625492;top:1143000;left:1095375;position:absolute;rotation:346;" o:spid="_x0000_s1132"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4"/>
                            <w14:glow w14:rad="127000">
                              <w14:schemeClr w14:val="bg1"/>
                            </w14:glow>
                          </w:rPr>
                          <w:t>国道</w:t>
                        </w:r>
                        <w:r>
                          <w:rPr>
                            <w:rFonts w:hint="default" w:ascii="ＭＳ Ｐゴシック" w:hAnsi="ＭＳ Ｐゴシック" w:eastAsia="ＭＳ Ｐゴシック"/>
                            <w:sz w:val="14"/>
                            <w14:glow w14:rad="127000">
                              <w14:schemeClr w14:val="bg1"/>
                            </w14:glow>
                          </w:rPr>
                          <w:t>463</w:t>
                        </w:r>
                        <w:r>
                          <w:rPr>
                            <w:rFonts w:hint="eastAsia" w:ascii="ＭＳ Ｐゴシック" w:hAnsi="ＭＳ Ｐゴシック" w:eastAsia="ＭＳ Ｐゴシック"/>
                            <w:sz w:val="14"/>
                            <w14:glow w14:rad="127000">
                              <w14:schemeClr w14:val="bg1"/>
                            </w14:glow>
                          </w:rPr>
                          <w:t>号</w:t>
                        </w:r>
                      </w:p>
                    </w:txbxContent>
                  </v:textbox>
                  <v:imagedata o:title=""/>
                  <w10:wrap type="none" anchorx="text" anchory="text"/>
                </v:shape>
                <v:shape id="テキスト ボックス 2" style="height:259088;width:625492;top:3152775;left:1209675;position:absolute;rotation:330;" o:spid="_x0000_s1133" filled="f" stroked="f" strokeweight="0.75pt" o:spt="202" type="#_x0000_t202">
                  <v:fill/>
                  <v:stroke miterlimit="8"/>
                  <v:textbox style="layout-flow:horizontal;">
                    <w:txbxContent>
                      <w:p>
                        <w:pPr>
                          <w:pStyle w:val="0"/>
                          <w:rPr>
                            <w:rFonts w:hint="eastAsia"/>
                          </w:rPr>
                        </w:pPr>
                        <w:r>
                          <w:rPr>
                            <w:rFonts w:hint="eastAsia" w:ascii="ＭＳ Ｐゴシック" w:hAnsi="ＭＳ Ｐゴシック" w:eastAsia="ＭＳ Ｐゴシック"/>
                            <w:sz w:val="14"/>
                            <w14:glow w14:rad="127000">
                              <w14:schemeClr w14:val="bg1"/>
                            </w14:glow>
                          </w:rPr>
                          <w:t>志木街道</w:t>
                        </w:r>
                      </w:p>
                    </w:txbxContent>
                  </v:textbox>
                  <v:imagedata o:title=""/>
                  <w10:wrap type="none" anchorx="text" anchory="text"/>
                </v:shape>
                <w10:wrap type="none" anchorx="text" anchory="text"/>
              </v:group>
            </w:pict>
          </mc:Fallback>
        </mc:AlternateContent>
      </w:r>
      <w:r>
        <w:rPr>
          <w:rFonts w:hint="eastAsia"/>
        </w:rPr>
        <mc:AlternateContent>
          <mc:Choice Requires="wps">
            <w:drawing>
              <wp:anchor distT="0" distB="0" distL="71755" distR="71755" simplePos="0" relativeHeight="124" behindDoc="0" locked="0" layoutInCell="1" hidden="0" allowOverlap="1">
                <wp:simplePos x="0" y="0"/>
                <wp:positionH relativeFrom="column">
                  <wp:posOffset>2128520</wp:posOffset>
                </wp:positionH>
                <wp:positionV relativeFrom="paragraph">
                  <wp:posOffset>972820</wp:posOffset>
                </wp:positionV>
                <wp:extent cx="1042035" cy="349885"/>
                <wp:effectExtent l="0" t="317500" r="0" b="318135"/>
                <wp:wrapNone/>
                <wp:docPr id="1134" name="オブジェクト 0"/>
                <a:graphic xmlns:a="http://schemas.openxmlformats.org/drawingml/2006/main">
                  <a:graphicData uri="http://schemas.microsoft.com/office/word/2010/wordprocessingShape">
                    <wps:wsp>
                      <wps:cNvPr id="1134" name="オブジェクト 0"/>
                      <wps:cNvSpPr/>
                      <wps:spPr>
                        <a:xfrm rot="18900000">
                          <a:off x="0" y="0"/>
                          <a:ext cx="1042035" cy="349885"/>
                        </a:xfrm>
                        <a:prstGeom prst="rect">
                          <a:avLst/>
                        </a:prstGeom>
                        <a:no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ascii="BIZ UDゴシック" w:hAnsi="BIZ UDゴシック" w:eastAsia="BIZ UDゴシック"/>
                                <w:sz w:val="14"/>
                              </w:rPr>
                            </w:pPr>
                            <w:r>
                              <w:rPr>
                                <w:rFonts w:hint="eastAsia" w:ascii="BIZ UDゴシック" w:hAnsi="BIZ UDゴシック" w:eastAsia="BIZ UDゴシック"/>
                                <w:color w:val="auto"/>
                                <w:sz w:val="14"/>
                                <w14:textOutline w14:w="9525">
                                  <w14:solidFill>
                                    <w14:schemeClr w14:val="tx1"/>
                                  </w14:solidFill>
                                </w14:textOutline>
                              </w:rPr>
                              <w:t>川越新座線</w:t>
                            </w:r>
                          </w:p>
                        </w:txbxContent>
                      </wps:txbx>
                      <wps:bodyPr vertOverflow="overflow" horzOverflow="overflow" wrap="square" anchor="ctr"/>
                    </wps:wsp>
                  </a:graphicData>
                </a:graphic>
              </wp:anchor>
            </w:drawing>
          </mc:Choice>
          <mc:Fallback>
            <w:pict>
              <v:rect id="オブジェクト 0" style="mso-wrap-distance-right:5.65pt;mso-wrap-distance-bottom:0pt;margin-top:76.59pt;mso-position-vertical-relative:text;mso-position-horizontal-relative:text;v-text-anchor:middle;position:absolute;height:27.55pt;mso-wrap-distance-top:0pt;width:82.05pt;mso-wrap-distance-left:5.65pt;margin-left:167.6pt;z-index:124;rotation:315;" o:spid="_x0000_s1134" o:allowincell="t" o:allowoverlap="t" filled="f" stroked="f" strokecolor="#385d8a" strokeweight="2pt" o:spt="1">
                <v:fill/>
                <v:stroke linestyle="single" endcap="flat" dashstyle="solid"/>
                <v:textbox style="layout-flow:horizontal;">
                  <w:txbxContent>
                    <w:p>
                      <w:pPr>
                        <w:pStyle w:val="0"/>
                        <w:jc w:val="center"/>
                        <w:rPr>
                          <w:rFonts w:hint="eastAsia" w:ascii="BIZ UDゴシック" w:hAnsi="BIZ UDゴシック" w:eastAsia="BIZ UDゴシック"/>
                          <w:sz w:val="14"/>
                        </w:rPr>
                      </w:pPr>
                      <w:r>
                        <w:rPr>
                          <w:rFonts w:hint="eastAsia" w:ascii="BIZ UDゴシック" w:hAnsi="BIZ UDゴシック" w:eastAsia="BIZ UDゴシック"/>
                          <w:color w:val="auto"/>
                          <w:sz w:val="14"/>
                          <w14:textOutline w14:w="9525">
                            <w14:solidFill>
                              <w14:schemeClr w14:val="tx1"/>
                            </w14:solidFill>
                          </w14:textOutline>
                        </w:rPr>
                        <w:t>川越新座線</w:t>
                      </w:r>
                    </w:p>
                  </w:txbxContent>
                </v:textbox>
                <v:imagedata o:title=""/>
                <w10:wrap type="none" anchorx="text" anchory="text"/>
              </v:rect>
            </w:pict>
          </mc:Fallback>
        </mc:AlternateContent>
      </w:r>
      <w:r>
        <w:rPr>
          <w:rFonts w:hint="eastAsia"/>
        </w:rPr>
        <mc:AlternateContent>
          <mc:Choice Requires="wps">
            <w:drawing>
              <wp:anchor distT="0" distB="0" distL="71755" distR="71755" simplePos="0" relativeHeight="125" behindDoc="0" locked="0" layoutInCell="1" hidden="0" allowOverlap="1">
                <wp:simplePos x="0" y="0"/>
                <wp:positionH relativeFrom="column">
                  <wp:posOffset>2600325</wp:posOffset>
                </wp:positionH>
                <wp:positionV relativeFrom="paragraph">
                  <wp:posOffset>1142365</wp:posOffset>
                </wp:positionV>
                <wp:extent cx="1042035" cy="349885"/>
                <wp:effectExtent l="203835" t="25400" r="204470" b="26035"/>
                <wp:wrapNone/>
                <wp:docPr id="1135" name="オブジェクト 0"/>
                <a:graphic xmlns:a="http://schemas.openxmlformats.org/drawingml/2006/main">
                  <a:graphicData uri="http://schemas.microsoft.com/office/word/2010/wordprocessingShape">
                    <wps:wsp>
                      <wps:cNvPr id="1135" name="オブジェクト 0"/>
                      <wps:cNvSpPr/>
                      <wps:spPr>
                        <a:xfrm rot="17700000">
                          <a:off x="0" y="0"/>
                          <a:ext cx="1042035" cy="349885"/>
                        </a:xfrm>
                        <a:prstGeom prst="rect">
                          <a:avLst/>
                        </a:prstGeom>
                        <a:no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14"/>
                              </w:rPr>
                            </w:pPr>
                            <w:r>
                              <w:rPr>
                                <w:rFonts w:hint="eastAsia"/>
                                <w:color w:val="auto"/>
                                <w:sz w:val="14"/>
                                <w14:textOutline w14:w="9525">
                                  <w14:solidFill>
                                    <w14:schemeClr w14:val="tx1"/>
                                  </w14:solidFill>
                                </w14:textOutline>
                              </w:rPr>
                              <w:t>北野中央通り</w:t>
                            </w:r>
                          </w:p>
                        </w:txbxContent>
                      </wps:txbx>
                      <wps:bodyPr vertOverflow="overflow" horzOverflow="overflow" wrap="square" anchor="ctr"/>
                    </wps:wsp>
                  </a:graphicData>
                </a:graphic>
              </wp:anchor>
            </w:drawing>
          </mc:Choice>
          <mc:Fallback>
            <w:pict>
              <v:rect id="オブジェクト 0" style="mso-wrap-distance-right:5.65pt;mso-wrap-distance-bottom:0pt;margin-top:89.95pt;mso-position-vertical-relative:text;mso-position-horizontal-relative:text;v-text-anchor:middle;position:absolute;height:27.55pt;mso-wrap-distance-top:0pt;width:82.05pt;mso-wrap-distance-left:5.65pt;margin-left:204.75pt;z-index:125;rotation:295;" o:spid="_x0000_s1135" o:allowincell="t" o:allowoverlap="t" filled="f" stroked="f" strokecolor="#385d8a" strokeweight="2pt" o:spt="1">
                <v:fill/>
                <v:stroke linestyle="single" endcap="flat" dashstyle="solid"/>
                <v:textbox style="layout-flow:horizontal;">
                  <w:txbxContent>
                    <w:p>
                      <w:pPr>
                        <w:pStyle w:val="0"/>
                        <w:jc w:val="center"/>
                        <w:rPr>
                          <w:rFonts w:hint="eastAsia"/>
                          <w:sz w:val="14"/>
                        </w:rPr>
                      </w:pPr>
                      <w:r>
                        <w:rPr>
                          <w:rFonts w:hint="eastAsia"/>
                          <w:color w:val="auto"/>
                          <w:sz w:val="14"/>
                          <w14:textOutline w14:w="9525">
                            <w14:solidFill>
                              <w14:schemeClr w14:val="tx1"/>
                            </w14:solidFill>
                          </w14:textOutline>
                        </w:rPr>
                        <w:t>北野中央通り</w:t>
                      </w:r>
                    </w:p>
                  </w:txbxContent>
                </v:textbox>
                <v:imagedata o:title=""/>
                <w10:wrap type="none" anchorx="text" anchory="text"/>
              </v:rect>
            </w:pict>
          </mc:Fallback>
        </mc:AlternateContent>
      </w:r>
      <w:r>
        <w:rPr>
          <w:rFonts w:hint="eastAsia"/>
        </w:rPr>
        <mc:AlternateContent>
          <mc:Choice Requires="wps">
            <w:drawing>
              <wp:anchor distT="0" distB="0" distL="71755" distR="71755" simplePos="0" relativeHeight="126" behindDoc="0" locked="0" layoutInCell="1" hidden="0" allowOverlap="1">
                <wp:simplePos x="0" y="0"/>
                <wp:positionH relativeFrom="column">
                  <wp:posOffset>3242945</wp:posOffset>
                </wp:positionH>
                <wp:positionV relativeFrom="paragraph">
                  <wp:posOffset>2802255</wp:posOffset>
                </wp:positionV>
                <wp:extent cx="904875" cy="349885"/>
                <wp:effectExtent l="11430" t="31750" r="12065" b="32385"/>
                <wp:wrapNone/>
                <wp:docPr id="1136" name="オブジェクト 0"/>
                <a:graphic xmlns:a="http://schemas.openxmlformats.org/drawingml/2006/main">
                  <a:graphicData uri="http://schemas.microsoft.com/office/word/2010/wordprocessingShape">
                    <wps:wsp>
                      <wps:cNvPr id="1136" name="オブジェクト 0"/>
                      <wps:cNvSpPr/>
                      <wps:spPr>
                        <a:xfrm rot="240000">
                          <a:off x="0" y="0"/>
                          <a:ext cx="904875" cy="349885"/>
                        </a:xfrm>
                        <a:prstGeom prst="rect">
                          <a:avLst/>
                        </a:prstGeom>
                        <a:no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14"/>
                              </w:rPr>
                            </w:pPr>
                            <w:r>
                              <w:rPr>
                                <w:rFonts w:hint="eastAsia"/>
                                <w:color w:val="auto"/>
                                <w:sz w:val="14"/>
                                <w14:textOutline w14:w="9525">
                                  <w14:solidFill>
                                    <w14:schemeClr w14:val="tx1"/>
                                  </w14:solidFill>
                                </w14:textOutline>
                              </w:rPr>
                              <w:t>市役所</w:t>
                            </w:r>
                          </w:p>
                        </w:txbxContent>
                      </wps:txbx>
                      <wps:bodyPr vertOverflow="overflow" horzOverflow="overflow" wrap="square" anchor="ctr"/>
                    </wps:wsp>
                  </a:graphicData>
                </a:graphic>
              </wp:anchor>
            </w:drawing>
          </mc:Choice>
          <mc:Fallback>
            <w:pict>
              <v:rect id="オブジェクト 0" style="mso-wrap-distance-right:5.65pt;mso-wrap-distance-bottom:0pt;margin-top:220.65pt;mso-position-vertical-relative:text;mso-position-horizontal-relative:text;v-text-anchor:middle;position:absolute;height:27.55pt;mso-wrap-distance-top:0pt;width:71.25pt;mso-wrap-distance-left:5.65pt;margin-left:255.35pt;z-index:126;rotation:4;" o:spid="_x0000_s1136" o:allowincell="t" o:allowoverlap="t" filled="f" stroked="f" strokecolor="#385d8a" strokeweight="2pt" o:spt="1">
                <v:fill/>
                <v:stroke linestyle="single" endcap="flat" dashstyle="solid"/>
                <v:textbox style="layout-flow:horizontal;">
                  <w:txbxContent>
                    <w:p>
                      <w:pPr>
                        <w:pStyle w:val="0"/>
                        <w:jc w:val="center"/>
                        <w:rPr>
                          <w:rFonts w:hint="eastAsia"/>
                          <w:sz w:val="14"/>
                        </w:rPr>
                      </w:pPr>
                      <w:r>
                        <w:rPr>
                          <w:rFonts w:hint="eastAsia"/>
                          <w:color w:val="auto"/>
                          <w:sz w:val="14"/>
                          <w14:textOutline w14:w="9525">
                            <w14:solidFill>
                              <w14:schemeClr w14:val="tx1"/>
                            </w14:solidFill>
                          </w14:textOutline>
                        </w:rPr>
                        <w:t>市役所</w:t>
                      </w:r>
                    </w:p>
                  </w:txbxContent>
                </v:textbox>
                <v:imagedata o:title=""/>
                <w10:wrap type="none" anchorx="text" anchory="text"/>
              </v:rect>
            </w:pict>
          </mc:Fallback>
        </mc:AlternateContent>
      </w:r>
      <w:r>
        <w:rPr>
          <w:rFonts w:hint="eastAsia"/>
        </w:rPr>
        <mc:AlternateContent>
          <mc:Choice Requires="wps">
            <w:drawing>
              <wp:anchor distT="0" distB="0" distL="71755" distR="71755" simplePos="0" relativeHeight="127" behindDoc="0" locked="0" layoutInCell="1" hidden="0" allowOverlap="1">
                <wp:simplePos x="0" y="0"/>
                <wp:positionH relativeFrom="column">
                  <wp:posOffset>2422525</wp:posOffset>
                </wp:positionH>
                <wp:positionV relativeFrom="paragraph">
                  <wp:posOffset>3053715</wp:posOffset>
                </wp:positionV>
                <wp:extent cx="904875" cy="349885"/>
                <wp:effectExtent l="137795" t="32385" r="138430" b="33020"/>
                <wp:wrapNone/>
                <wp:docPr id="1137" name="オブジェクト 0"/>
                <a:graphic xmlns:a="http://schemas.openxmlformats.org/drawingml/2006/main">
                  <a:graphicData uri="http://schemas.microsoft.com/office/word/2010/wordprocessingShape">
                    <wps:wsp>
                      <wps:cNvPr id="1137" name="オブジェクト 0"/>
                      <wps:cNvSpPr/>
                      <wps:spPr>
                        <a:xfrm rot="4260000">
                          <a:off x="0" y="0"/>
                          <a:ext cx="904875" cy="349885"/>
                        </a:xfrm>
                        <a:prstGeom prst="rect">
                          <a:avLst/>
                        </a:prstGeom>
                        <a:no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14"/>
                              </w:rPr>
                            </w:pPr>
                            <w:r>
                              <w:rPr>
                                <w:rFonts w:hint="eastAsia"/>
                                <w:color w:val="auto"/>
                                <w:sz w:val="14"/>
                                <w14:textOutline w14:w="9525">
                                  <w14:solidFill>
                                    <w14:schemeClr w14:val="tx1"/>
                                  </w14:solidFill>
                                </w14:textOutline>
                              </w:rPr>
                              <w:t>産業道路</w:t>
                            </w:r>
                          </w:p>
                        </w:txbxContent>
                      </wps:txbx>
                      <wps:bodyPr vertOverflow="overflow" horzOverflow="overflow" wrap="square" anchor="ctr"/>
                    </wps:wsp>
                  </a:graphicData>
                </a:graphic>
              </wp:anchor>
            </w:drawing>
          </mc:Choice>
          <mc:Fallback>
            <w:pict>
              <v:rect id="オブジェクト 0" style="mso-wrap-distance-right:5.65pt;mso-wrap-distance-bottom:0pt;margin-top:240.45pt;mso-position-vertical-relative:text;mso-position-horizontal-relative:text;v-text-anchor:middle;position:absolute;height:27.55pt;mso-wrap-distance-top:0pt;width:71.25pt;mso-wrap-distance-left:5.65pt;margin-left:190.75pt;z-index:127;rotation:71;" o:spid="_x0000_s1137" o:allowincell="t" o:allowoverlap="t" filled="f" stroked="f" strokecolor="#385d8a" strokeweight="2pt" o:spt="1">
                <v:fill/>
                <v:stroke linestyle="single" endcap="flat" dashstyle="solid"/>
                <v:textbox style="layout-flow:horizontal;">
                  <w:txbxContent>
                    <w:p>
                      <w:pPr>
                        <w:pStyle w:val="0"/>
                        <w:jc w:val="center"/>
                        <w:rPr>
                          <w:rFonts w:hint="eastAsia"/>
                          <w:sz w:val="14"/>
                        </w:rPr>
                      </w:pPr>
                      <w:r>
                        <w:rPr>
                          <w:rFonts w:hint="eastAsia"/>
                          <w:color w:val="auto"/>
                          <w:sz w:val="14"/>
                          <w14:textOutline w14:w="9525">
                            <w14:solidFill>
                              <w14:schemeClr w14:val="tx1"/>
                            </w14:solidFill>
                          </w14:textOutline>
                        </w:rPr>
                        <w:t>産業道路</w:t>
                      </w:r>
                    </w:p>
                  </w:txbxContent>
                </v:textbox>
                <v:imagedata o:title=""/>
                <w10:wrap type="none" anchorx="text" anchory="text"/>
              </v:rect>
            </w:pict>
          </mc:Fallback>
        </mc:AlternateContent>
      </w:r>
      <w:r>
        <w:rPr>
          <w:rFonts w:hint="eastAsia"/>
        </w:rPr>
        <mc:AlternateContent>
          <mc:Choice Requires="wps">
            <w:drawing>
              <wp:anchor distT="0" distB="0" distL="71755" distR="71755" simplePos="0" relativeHeight="128" behindDoc="0" locked="0" layoutInCell="1" hidden="0" allowOverlap="1">
                <wp:simplePos x="0" y="0"/>
                <wp:positionH relativeFrom="column">
                  <wp:posOffset>1130935</wp:posOffset>
                </wp:positionH>
                <wp:positionV relativeFrom="paragraph">
                  <wp:posOffset>4236085</wp:posOffset>
                </wp:positionV>
                <wp:extent cx="1072515" cy="349885"/>
                <wp:effectExtent l="635" t="281940" r="1270" b="282575"/>
                <wp:wrapNone/>
                <wp:docPr id="1138" name="オブジェクト 0"/>
                <a:graphic xmlns:a="http://schemas.openxmlformats.org/drawingml/2006/main">
                  <a:graphicData uri="http://schemas.microsoft.com/office/word/2010/wordprocessingShape">
                    <wps:wsp>
                      <wps:cNvPr id="1138" name="オブジェクト 0"/>
                      <wps:cNvSpPr/>
                      <wps:spPr>
                        <a:xfrm rot="19440000">
                          <a:off x="0" y="0"/>
                          <a:ext cx="1072515" cy="349885"/>
                        </a:xfrm>
                        <a:prstGeom prst="rect">
                          <a:avLst/>
                        </a:prstGeom>
                        <a:no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14"/>
                              </w:rPr>
                            </w:pPr>
                            <w:r>
                              <w:rPr>
                                <w:rFonts w:hint="eastAsia"/>
                                <w:color w:val="auto"/>
                                <w:sz w:val="14"/>
                                <w14:textOutline w14:w="9525">
                                  <w14:solidFill>
                                    <w14:schemeClr w14:val="tx1"/>
                                  </w14:solidFill>
                                </w14:textOutline>
                              </w:rPr>
                              <w:t>水道道路</w:t>
                            </w:r>
                          </w:p>
                        </w:txbxContent>
                      </wps:txbx>
                      <wps:bodyPr vertOverflow="overflow" horzOverflow="overflow" wrap="square" anchor="ctr"/>
                    </wps:wsp>
                  </a:graphicData>
                </a:graphic>
              </wp:anchor>
            </w:drawing>
          </mc:Choice>
          <mc:Fallback>
            <w:pict>
              <v:rect id="オブジェクト 0" style="mso-wrap-distance-right:5.65pt;mso-wrap-distance-bottom:0pt;margin-top:333.55pt;mso-position-vertical-relative:text;mso-position-horizontal-relative:text;v-text-anchor:middle;position:absolute;height:27.55pt;mso-wrap-distance-top:0pt;width:84.45pt;mso-wrap-distance-left:5.65pt;margin-left:89.05pt;z-index:128;rotation:324;" o:spid="_x0000_s1138" o:allowincell="t" o:allowoverlap="t" filled="f" stroked="f" strokecolor="#385d8a" strokeweight="2pt" o:spt="1">
                <v:fill/>
                <v:stroke linestyle="single" endcap="flat" dashstyle="solid"/>
                <v:textbox style="layout-flow:horizontal;">
                  <w:txbxContent>
                    <w:p>
                      <w:pPr>
                        <w:pStyle w:val="0"/>
                        <w:jc w:val="center"/>
                        <w:rPr>
                          <w:rFonts w:hint="eastAsia"/>
                          <w:sz w:val="14"/>
                        </w:rPr>
                      </w:pPr>
                      <w:r>
                        <w:rPr>
                          <w:rFonts w:hint="eastAsia"/>
                          <w:color w:val="auto"/>
                          <w:sz w:val="14"/>
                          <w14:textOutline w14:w="9525">
                            <w14:solidFill>
                              <w14:schemeClr w14:val="tx1"/>
                            </w14:solidFill>
                          </w14:textOutline>
                        </w:rPr>
                        <w:t>水道道路</w:t>
                      </w:r>
                    </w:p>
                  </w:txbxContent>
                </v:textbox>
                <v:imagedata o:title=""/>
                <w10:wrap type="none" anchorx="text" anchory="text"/>
              </v:rect>
            </w:pict>
          </mc:Fallback>
        </mc:AlternateContent>
      </w:r>
      <w:r>
        <w:rPr>
          <w:rFonts w:hint="eastAsia"/>
        </w:rPr>
        <mc:AlternateContent>
          <mc:Choice Requires="wps">
            <w:drawing>
              <wp:anchor distT="0" distB="0" distL="71755" distR="71755" simplePos="0" relativeHeight="129" behindDoc="0" locked="0" layoutInCell="1" hidden="0" allowOverlap="1">
                <wp:simplePos x="0" y="0"/>
                <wp:positionH relativeFrom="column">
                  <wp:posOffset>1438275</wp:posOffset>
                </wp:positionH>
                <wp:positionV relativeFrom="paragraph">
                  <wp:posOffset>4848860</wp:posOffset>
                </wp:positionV>
                <wp:extent cx="1072515" cy="349885"/>
                <wp:effectExtent l="635" t="281940" r="1270" b="282575"/>
                <wp:wrapNone/>
                <wp:docPr id="1139" name="オブジェクト 0"/>
                <a:graphic xmlns:a="http://schemas.openxmlformats.org/drawingml/2006/main">
                  <a:graphicData uri="http://schemas.microsoft.com/office/word/2010/wordprocessingShape">
                    <wps:wsp>
                      <wps:cNvPr id="1139" name="オブジェクト 0"/>
                      <wps:cNvSpPr/>
                      <wps:spPr>
                        <a:xfrm rot="19440000">
                          <a:off x="0" y="0"/>
                          <a:ext cx="1072515" cy="349885"/>
                        </a:xfrm>
                        <a:prstGeom prst="rect">
                          <a:avLst/>
                        </a:prstGeom>
                        <a:no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14"/>
                              </w:rPr>
                            </w:pPr>
                            <w:r>
                              <w:rPr>
                                <w:rFonts w:hint="eastAsia"/>
                                <w:color w:val="auto"/>
                                <w:sz w:val="14"/>
                                <w14:textOutline w14:w="9525">
                                  <w14:solidFill>
                                    <w14:schemeClr w14:val="tx1"/>
                                  </w14:solidFill>
                                </w14:textOutline>
                              </w:rPr>
                              <w:t>東久留米志木線</w:t>
                            </w:r>
                          </w:p>
                        </w:txbxContent>
                      </wps:txbx>
                      <wps:bodyPr vertOverflow="overflow" horzOverflow="overflow" wrap="square" anchor="ctr"/>
                    </wps:wsp>
                  </a:graphicData>
                </a:graphic>
              </wp:anchor>
            </w:drawing>
          </mc:Choice>
          <mc:Fallback>
            <w:pict>
              <v:rect id="オブジェクト 0" style="mso-wrap-distance-right:5.65pt;mso-wrap-distance-bottom:0pt;margin-top:381.8pt;mso-position-vertical-relative:text;mso-position-horizontal-relative:text;v-text-anchor:middle;position:absolute;height:27.55pt;mso-wrap-distance-top:0pt;width:84.45pt;mso-wrap-distance-left:5.65pt;margin-left:113.25pt;z-index:129;rotation:324;" o:spid="_x0000_s1139" o:allowincell="t" o:allowoverlap="t" filled="f" stroked="f" strokecolor="#385d8a" strokeweight="2pt" o:spt="1">
                <v:fill/>
                <v:stroke linestyle="single" endcap="flat" dashstyle="solid"/>
                <v:textbox style="layout-flow:horizontal;">
                  <w:txbxContent>
                    <w:p>
                      <w:pPr>
                        <w:pStyle w:val="0"/>
                        <w:jc w:val="center"/>
                        <w:rPr>
                          <w:rFonts w:hint="eastAsia"/>
                          <w:sz w:val="14"/>
                        </w:rPr>
                      </w:pPr>
                      <w:r>
                        <w:rPr>
                          <w:rFonts w:hint="eastAsia"/>
                          <w:color w:val="auto"/>
                          <w:sz w:val="14"/>
                          <w14:textOutline w14:w="9525">
                            <w14:solidFill>
                              <w14:schemeClr w14:val="tx1"/>
                            </w14:solidFill>
                          </w14:textOutline>
                        </w:rPr>
                        <w:t>東久留米志木線</w:t>
                      </w:r>
                    </w:p>
                  </w:txbxContent>
                </v:textbox>
                <v:imagedata o:title=""/>
                <w10:wrap type="none" anchorx="text" anchory="text"/>
              </v:rect>
            </w:pict>
          </mc:Fallback>
        </mc:AlternateContent>
      </w:r>
      <w:r>
        <w:rPr>
          <w:rFonts w:hint="eastAsia"/>
        </w:rPr>
        <mc:AlternateContent>
          <mc:Choice Requires="wps">
            <w:drawing>
              <wp:anchor distT="0" distB="0" distL="71755" distR="71755" simplePos="0" relativeHeight="130" behindDoc="0" locked="0" layoutInCell="1" hidden="0" allowOverlap="1">
                <wp:simplePos x="0" y="0"/>
                <wp:positionH relativeFrom="column">
                  <wp:posOffset>2686050</wp:posOffset>
                </wp:positionH>
                <wp:positionV relativeFrom="paragraph">
                  <wp:posOffset>4881245</wp:posOffset>
                </wp:positionV>
                <wp:extent cx="1376045" cy="349885"/>
                <wp:effectExtent l="12065" t="264795" r="12700" b="265430"/>
                <wp:wrapNone/>
                <wp:docPr id="1140" name="オブジェクト 0"/>
                <a:graphic xmlns:a="http://schemas.openxmlformats.org/drawingml/2006/main">
                  <a:graphicData uri="http://schemas.microsoft.com/office/word/2010/wordprocessingShape">
                    <wps:wsp>
                      <wps:cNvPr id="1140" name="オブジェクト 0"/>
                      <wps:cNvSpPr/>
                      <wps:spPr>
                        <a:xfrm rot="20160000">
                          <a:off x="0" y="0"/>
                          <a:ext cx="1376045" cy="349885"/>
                        </a:xfrm>
                        <a:prstGeom prst="rect">
                          <a:avLst/>
                        </a:prstGeom>
                        <a:no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14"/>
                              </w:rPr>
                            </w:pPr>
                            <w:r>
                              <w:rPr>
                                <w:rFonts w:hint="eastAsia"/>
                                <w:color w:val="auto"/>
                                <w:sz w:val="14"/>
                                <w14:textOutline w14:w="9525">
                                  <w14:solidFill>
                                    <w14:schemeClr w14:val="tx1"/>
                                  </w14:solidFill>
                                </w14:textOutline>
                              </w:rPr>
                              <w:t>武野通り</w:t>
                            </w:r>
                          </w:p>
                        </w:txbxContent>
                      </wps:txbx>
                      <wps:bodyPr vertOverflow="overflow" horzOverflow="overflow" wrap="square" anchor="ctr"/>
                    </wps:wsp>
                  </a:graphicData>
                </a:graphic>
              </wp:anchor>
            </w:drawing>
          </mc:Choice>
          <mc:Fallback>
            <w:pict>
              <v:rect id="オブジェクト 0" style="mso-wrap-distance-right:5.65pt;mso-wrap-distance-bottom:0pt;margin-top:384.35pt;mso-position-vertical-relative:text;mso-position-horizontal-relative:text;v-text-anchor:middle;position:absolute;height:27.55pt;mso-wrap-distance-top:0pt;width:108.35pt;mso-wrap-distance-left:5.65pt;margin-left:211.5pt;z-index:130;rotation:336;" o:spid="_x0000_s1140" o:allowincell="t" o:allowoverlap="t" filled="f" stroked="f" strokecolor="#385d8a" strokeweight="2pt" o:spt="1">
                <v:fill/>
                <v:stroke linestyle="single" endcap="flat" dashstyle="solid"/>
                <v:textbox style="layout-flow:horizontal;">
                  <w:txbxContent>
                    <w:p>
                      <w:pPr>
                        <w:pStyle w:val="0"/>
                        <w:jc w:val="center"/>
                        <w:rPr>
                          <w:rFonts w:hint="eastAsia"/>
                          <w:sz w:val="14"/>
                        </w:rPr>
                      </w:pPr>
                      <w:r>
                        <w:rPr>
                          <w:rFonts w:hint="eastAsia"/>
                          <w:color w:val="auto"/>
                          <w:sz w:val="14"/>
                          <w14:textOutline w14:w="9525">
                            <w14:solidFill>
                              <w14:schemeClr w14:val="tx1"/>
                            </w14:solidFill>
                          </w14:textOutline>
                        </w:rPr>
                        <w:t>武野通り</w:t>
                      </w:r>
                    </w:p>
                  </w:txbxContent>
                </v:textbox>
                <v:imagedata o:title=""/>
                <w10:wrap type="none" anchorx="text" anchory="text"/>
              </v:rect>
            </w:pict>
          </mc:Fallback>
        </mc:AlternateContent>
      </w:r>
      <w:r>
        <w:rPr>
          <w:rFonts w:hint="eastAsia"/>
        </w:rPr>
        <mc:AlternateContent>
          <mc:Choice Requires="wps">
            <w:drawing>
              <wp:anchor distT="0" distB="0" distL="71755" distR="71755" simplePos="0" relativeHeight="123" behindDoc="0" locked="0" layoutInCell="1" hidden="0" allowOverlap="1">
                <wp:simplePos x="0" y="0"/>
                <wp:positionH relativeFrom="column">
                  <wp:posOffset>3361055</wp:posOffset>
                </wp:positionH>
                <wp:positionV relativeFrom="paragraph">
                  <wp:posOffset>1366520</wp:posOffset>
                </wp:positionV>
                <wp:extent cx="904875" cy="349885"/>
                <wp:effectExtent l="131445" t="32385" r="132080" b="33020"/>
                <wp:wrapNone/>
                <wp:docPr id="1141" name="オブジェクト 0"/>
                <a:graphic xmlns:a="http://schemas.openxmlformats.org/drawingml/2006/main">
                  <a:graphicData uri="http://schemas.microsoft.com/office/word/2010/wordprocessingShape">
                    <wps:wsp>
                      <wps:cNvPr id="1141" name="オブジェクト 0"/>
                      <wps:cNvSpPr/>
                      <wps:spPr>
                        <a:xfrm rot="17280000">
                          <a:off x="0" y="0"/>
                          <a:ext cx="904875" cy="349885"/>
                        </a:xfrm>
                        <a:prstGeom prst="rect">
                          <a:avLst/>
                        </a:prstGeom>
                        <a:no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14"/>
                              </w:rPr>
                            </w:pPr>
                            <w:r>
                              <w:rPr>
                                <w:rFonts w:hint="eastAsia"/>
                                <w:color w:val="auto"/>
                                <w:sz w:val="14"/>
                                <w14:textOutline w14:w="9525">
                                  <w14:solidFill>
                                    <w14:schemeClr w14:val="tx1"/>
                                  </w14:solidFill>
                                </w14:textOutline>
                              </w:rPr>
                              <w:t>新座中央通り</w:t>
                            </w:r>
                          </w:p>
                        </w:txbxContent>
                      </wps:txbx>
                      <wps:bodyPr vertOverflow="overflow" horzOverflow="overflow" wrap="square" anchor="ctr"/>
                    </wps:wsp>
                  </a:graphicData>
                </a:graphic>
              </wp:anchor>
            </w:drawing>
          </mc:Choice>
          <mc:Fallback>
            <w:pict>
              <v:rect id="オブジェクト 0" style="mso-wrap-distance-right:5.65pt;mso-wrap-distance-bottom:0pt;margin-top:107.6pt;mso-position-vertical-relative:text;mso-position-horizontal-relative:text;v-text-anchor:middle;position:absolute;height:27.55pt;mso-wrap-distance-top:0pt;width:71.25pt;mso-wrap-distance-left:5.65pt;margin-left:264.64pt;z-index:123;rotation:288;" o:spid="_x0000_s1141" o:allowincell="t" o:allowoverlap="t" filled="f" stroked="f" strokecolor="#385d8a" strokeweight="2pt" o:spt="1">
                <v:fill/>
                <v:stroke linestyle="single" endcap="flat" dashstyle="solid"/>
                <v:textbox style="layout-flow:horizontal;">
                  <w:txbxContent>
                    <w:p>
                      <w:pPr>
                        <w:pStyle w:val="0"/>
                        <w:jc w:val="center"/>
                        <w:rPr>
                          <w:rFonts w:hint="eastAsia"/>
                          <w:sz w:val="14"/>
                        </w:rPr>
                      </w:pPr>
                      <w:r>
                        <w:rPr>
                          <w:rFonts w:hint="eastAsia"/>
                          <w:color w:val="auto"/>
                          <w:sz w:val="14"/>
                          <w14:textOutline w14:w="9525">
                            <w14:solidFill>
                              <w14:schemeClr w14:val="tx1"/>
                            </w14:solidFill>
                          </w14:textOutline>
                        </w:rPr>
                        <w:t>新座中央通り</w:t>
                      </w:r>
                    </w:p>
                  </w:txbxContent>
                </v:textbox>
                <v:imagedata o:title=""/>
                <w10:wrap type="none" anchorx="text" anchory="text"/>
              </v:rect>
            </w:pict>
          </mc:Fallback>
        </mc:AlternateContent>
      </w:r>
      <w:r>
        <w:rPr>
          <w:rFonts w:hint="default" w:ascii="ＭＳ ゴシック" w:hAnsi="ＭＳ ゴシック" w:eastAsia="ＭＳ ゴシック"/>
        </w:rPr>
        <w:drawing>
          <wp:inline distT="0" distB="0" distL="0" distR="0">
            <wp:extent cx="5436235" cy="6299835"/>
            <wp:effectExtent l="24130" t="24130" r="23495" b="23495"/>
            <wp:docPr id="1142" name="市全域再編バスルート.png"/>
            <a:graphic xmlns:a="http://schemas.openxmlformats.org/drawingml/2006/main">
              <a:graphicData uri="http://schemas.openxmlformats.org/drawingml/2006/picture">
                <pic:pic xmlns:pic="http://schemas.openxmlformats.org/drawingml/2006/picture">
                  <pic:nvPicPr>
                    <pic:cNvPr id="1142" name="市全域再編バスルート.png"/>
                    <pic:cNvPicPr/>
                  </pic:nvPicPr>
                  <pic:blipFill>
                    <a:blip r:embed="rId12"/>
                    <a:srcRect r="38969"/>
                    <a:stretch>
                      <a:fillRect/>
                    </a:stretch>
                  </pic:blipFill>
                  <pic:spPr>
                    <a:xfrm>
                      <a:off x="0" y="0"/>
                      <a:ext cx="5436235" cy="6299835"/>
                    </a:xfrm>
                    <a:prstGeom prst="rect">
                      <a:avLst/>
                    </a:prstGeom>
                    <a:ln>
                      <a:solidFill>
                        <a:schemeClr val="tx1"/>
                      </a:solidFill>
                    </a:ln>
                  </pic:spPr>
                </pic:pic>
              </a:graphicData>
            </a:graphic>
          </wp:inline>
        </w:drawing>
      </w:r>
    </w:p>
    <w:p>
      <w:pPr>
        <w:pStyle w:val="0"/>
        <w:jc w:val="center"/>
        <w:rPr>
          <w:rFonts w:hint="default" w:asciiTheme="majorEastAsia" w:hAnsiTheme="majorEastAsia" w:eastAsiaTheme="majorEastAsia"/>
        </w:rPr>
      </w:pPr>
      <w:r>
        <w:rPr>
          <w:rFonts w:hint="default"/>
        </w:rPr>
        <w:drawing>
          <wp:inline distT="0" distB="0" distL="0" distR="0">
            <wp:extent cx="3343275" cy="895350"/>
            <wp:effectExtent l="0" t="0" r="0" b="0"/>
            <wp:docPr id="1143" name="Picture 2"/>
            <a:graphic xmlns:a="http://schemas.openxmlformats.org/drawingml/2006/main">
              <a:graphicData uri="http://schemas.openxmlformats.org/drawingml/2006/picture">
                <pic:pic xmlns:pic="http://schemas.openxmlformats.org/drawingml/2006/picture">
                  <pic:nvPicPr>
                    <pic:cNvPr id="1143" name="Picture 2"/>
                    <pic:cNvPicPr>
                      <a:picLocks noChangeAspect="1" noChangeArrowheads="1"/>
                    </pic:cNvPicPr>
                  </pic:nvPicPr>
                  <pic:blipFill>
                    <a:blip r:embed="rId13"/>
                    <a:stretch>
                      <a:fillRect/>
                    </a:stretch>
                  </pic:blipFill>
                  <pic:spPr>
                    <a:xfrm>
                      <a:off x="0" y="0"/>
                      <a:ext cx="3343275" cy="895350"/>
                    </a:xfrm>
                    <a:prstGeom prst="rect">
                      <a:avLst/>
                    </a:prstGeom>
                    <a:noFill/>
                    <a:ln>
                      <a:noFill/>
                    </a:ln>
                  </pic:spPr>
                </pic:pic>
              </a:graphicData>
            </a:graphic>
          </wp:inline>
        </w:drawing>
      </w:r>
    </w:p>
    <w:p>
      <w:pPr>
        <w:pStyle w:val="0"/>
        <w:jc w:val="center"/>
        <w:rPr>
          <w:rFonts w:hint="default" w:asciiTheme="majorEastAsia" w:hAnsiTheme="majorEastAsia" w:eastAsiaTheme="majorEastAsia"/>
        </w:rPr>
      </w:pPr>
    </w:p>
    <w:p>
      <w:pPr>
        <w:pStyle w:val="0"/>
        <w:jc w:val="center"/>
        <w:rPr>
          <w:rFonts w:hint="default"/>
        </w:rPr>
      </w:pPr>
      <w:r>
        <w:rPr>
          <w:rFonts w:hint="eastAsia"/>
        </w:rPr>
        <w:t>図</w:t>
      </w:r>
      <w:r>
        <w:rPr>
          <w:rFonts w:hint="eastAsia"/>
        </w:rPr>
        <w:t xml:space="preserve"> </w:t>
      </w:r>
      <w:r>
        <w:rPr>
          <w:rFonts w:hint="eastAsia"/>
        </w:rPr>
        <w:fldChar w:fldCharType="begin"/>
      </w:r>
      <w:r>
        <w:rPr>
          <w:rFonts w:hint="eastAsia"/>
        </w:rPr>
        <w:instrText xml:space="preserve">StyleRef "1" \s </w:instrText>
      </w:r>
      <w:r>
        <w:rPr>
          <w:rFonts w:hint="eastAsia"/>
        </w:rPr>
        <w:fldChar w:fldCharType="separate"/>
      </w:r>
      <w:r>
        <w:rPr>
          <w:rFonts w:hint="default"/>
        </w:rPr>
        <w:t>5</w:t>
      </w:r>
      <w:r>
        <w:rPr>
          <w:rFonts w:hint="eastAsia"/>
        </w:rPr>
        <w:fldChar w:fldCharType="end"/>
      </w:r>
      <w:r>
        <w:rPr>
          <w:rFonts w:hint="default"/>
        </w:rPr>
        <w:t>-</w:t>
      </w:r>
      <w:r>
        <w:rPr>
          <w:rFonts w:hint="eastAsia"/>
        </w:rPr>
        <w:fldChar w:fldCharType="begin"/>
      </w:r>
      <w:r>
        <w:rPr>
          <w:rFonts w:hint="default"/>
        </w:rPr>
        <w:instrText xml:space="preserve"> </w:instrText>
      </w:r>
      <w:r>
        <w:rPr>
          <w:rFonts w:hint="eastAsia"/>
        </w:rPr>
        <w:instrText xml:space="preserve">SEQ </w:instrText>
      </w:r>
      <w:r>
        <w:rPr>
          <w:rFonts w:hint="eastAsia"/>
        </w:rPr>
        <w:instrText>図</w:instrText>
      </w:r>
      <w:r>
        <w:rPr>
          <w:rFonts w:hint="eastAsia"/>
        </w:rPr>
        <w:instrText xml:space="preserve"> \* ARABIC \s 1</w:instrText>
      </w:r>
      <w:r>
        <w:rPr>
          <w:rFonts w:hint="default"/>
        </w:rPr>
        <w:instrText xml:space="preserve"> </w:instrText>
      </w:r>
      <w:r>
        <w:rPr>
          <w:rFonts w:hint="eastAsia"/>
        </w:rPr>
        <w:fldChar w:fldCharType="separate"/>
      </w:r>
      <w:r>
        <w:rPr>
          <w:rFonts w:hint="default"/>
        </w:rPr>
        <w:t>1</w:t>
      </w:r>
      <w:r>
        <w:rPr>
          <w:rFonts w:hint="eastAsia"/>
        </w:rPr>
        <w:fldChar w:fldCharType="end"/>
      </w:r>
      <w:r>
        <w:rPr>
          <w:rFonts w:hint="eastAsia"/>
        </w:rPr>
        <w:t>　にいバスルートの再編（案）</w:t>
      </w:r>
    </w:p>
    <w:p>
      <w:pPr>
        <w:pStyle w:val="0"/>
        <w:jc w:val="center"/>
        <w:rPr>
          <w:rFonts w:hint="default"/>
        </w:rPr>
      </w:pPr>
    </w:p>
    <w:p>
      <w:pPr>
        <w:pStyle w:val="0"/>
        <w:widowControl w:val="1"/>
        <w:jc w:val="left"/>
        <w:rPr>
          <w:rFonts w:hint="default" w:ascii="ＭＳ 明朝" w:hAnsi="ＭＳ 明朝" w:eastAsia="ＭＳ 明朝"/>
        </w:rPr>
      </w:pPr>
    </w:p>
    <w:p>
      <w:pPr>
        <w:pStyle w:val="0"/>
        <w:widowControl w:val="1"/>
        <w:jc w:val="left"/>
        <w:rPr>
          <w:rFonts w:hint="default"/>
        </w:rPr>
      </w:pPr>
      <w:r>
        <w:rPr>
          <w:rFonts w:hint="default"/>
        </w:rPr>
        <w:br w:type="page"/>
      </w:r>
    </w:p>
    <w:p>
      <w:pPr>
        <w:pStyle w:val="0"/>
        <w:jc w:val="center"/>
        <w:rPr>
          <w:rFonts w:hint="default"/>
        </w:rPr>
      </w:pPr>
      <w:r>
        <w:rPr>
          <w:rFonts w:hint="eastAsia"/>
        </w:rPr>
        <w:t>【にいバスルート再編後】</w:t>
      </w:r>
    </w:p>
    <w:p>
      <w:pPr>
        <w:pStyle w:val="0"/>
        <w:jc w:val="center"/>
        <w:rPr>
          <w:rFonts w:hint="eastAsia"/>
        </w:rPr>
      </w:pPr>
      <w:r>
        <w:rPr>
          <w:rFonts w:hint="eastAsia"/>
        </w:rPr>
        <mc:AlternateContent>
          <mc:Choice Requires="wpg">
            <w:drawing>
              <wp:anchor distT="0" distB="0" distL="114300" distR="114300" simplePos="0" relativeHeight="93" behindDoc="0" locked="0" layoutInCell="1" hidden="0" allowOverlap="1">
                <wp:simplePos x="0" y="0"/>
                <wp:positionH relativeFrom="column">
                  <wp:posOffset>279400</wp:posOffset>
                </wp:positionH>
                <wp:positionV relativeFrom="paragraph">
                  <wp:posOffset>71120</wp:posOffset>
                </wp:positionV>
                <wp:extent cx="5267960" cy="6284595"/>
                <wp:effectExtent l="0" t="198120" r="635" b="635"/>
                <wp:wrapNone/>
                <wp:docPr id="1144" name="グループ化 24"/>
                <a:graphic xmlns:a="http://schemas.openxmlformats.org/drawingml/2006/main">
                  <a:graphicData uri="http://schemas.microsoft.com/office/word/2010/wordprocessingGroup">
                    <wpg:wgp>
                      <wpg:cNvGrpSpPr/>
                      <wpg:grpSpPr>
                        <a:xfrm>
                          <a:off x="0" y="0"/>
                          <a:ext cx="5267960" cy="6284595"/>
                          <a:chOff x="0" y="0"/>
                          <a:chExt cx="5183648" cy="6284794"/>
                        </a:xfrm>
                      </wpg:grpSpPr>
                      <wps:wsp>
                        <wps:cNvPr id="1145" name="テキスト ボックス 2"/>
                        <wps:cNvSpPr txBox="1">
                          <a:spLocks noChangeArrowheads="1"/>
                        </wps:cNvSpPr>
                        <wps:spPr>
                          <a:xfrm>
                            <a:off x="2219325" y="1666875"/>
                            <a:ext cx="546108" cy="259088"/>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新座駅</w:t>
                              </w:r>
                            </w:p>
                          </w:txbxContent>
                        </wps:txbx>
                        <wps:bodyPr rot="0" vertOverflow="overflow" horzOverflow="overflow" wrap="square" anchor="t" anchorCtr="0"/>
                      </wps:wsp>
                      <wps:wsp>
                        <wps:cNvPr id="1146" name="テキスト ボックス 2"/>
                        <wps:cNvSpPr txBox="1">
                          <a:spLocks noChangeArrowheads="1"/>
                        </wps:cNvSpPr>
                        <wps:spPr>
                          <a:xfrm>
                            <a:off x="3924485" y="277925"/>
                            <a:ext cx="546108" cy="341006"/>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志木駅</w:t>
                              </w:r>
                            </w:p>
                          </w:txbxContent>
                        </wps:txbx>
                        <wps:bodyPr rot="0" vertOverflow="overflow" horzOverflow="overflow" wrap="square" anchor="t" anchorCtr="0"/>
                      </wps:wsp>
                      <wps:wsp>
                        <wps:cNvPr id="1147" name="テキスト ボックス 2"/>
                        <wps:cNvSpPr txBox="1">
                          <a:spLocks noChangeArrowheads="1"/>
                        </wps:cNvSpPr>
                        <wps:spPr>
                          <a:xfrm>
                            <a:off x="4467225" y="1038225"/>
                            <a:ext cx="716688" cy="341006"/>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朝霞台駅</w:t>
                              </w:r>
                            </w:p>
                          </w:txbxContent>
                        </wps:txbx>
                        <wps:bodyPr rot="0" vertOverflow="overflow" horzOverflow="overflow" wrap="square" anchor="t" anchorCtr="0"/>
                      </wps:wsp>
                      <wps:wsp>
                        <wps:cNvPr id="1148" name="テキスト ボックス 2"/>
                        <wps:cNvSpPr txBox="1">
                          <a:spLocks noChangeArrowheads="1"/>
                        </wps:cNvSpPr>
                        <wps:spPr>
                          <a:xfrm>
                            <a:off x="4295775" y="619125"/>
                            <a:ext cx="716688" cy="341006"/>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北朝霞駅</w:t>
                              </w:r>
                            </w:p>
                          </w:txbxContent>
                        </wps:txbx>
                        <wps:bodyPr rot="0" vertOverflow="overflow" horzOverflow="overflow" wrap="square" anchor="t" anchorCtr="0"/>
                      </wps:wsp>
                      <wps:wsp>
                        <wps:cNvPr id="1149" name="テキスト ボックス 2"/>
                        <wps:cNvSpPr txBox="1">
                          <a:spLocks noChangeArrowheads="1"/>
                        </wps:cNvSpPr>
                        <wps:spPr>
                          <a:xfrm>
                            <a:off x="0" y="4152900"/>
                            <a:ext cx="716688" cy="341006"/>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清瀬駅</w:t>
                              </w:r>
                            </w:p>
                          </w:txbxContent>
                        </wps:txbx>
                        <wps:bodyPr rot="0" vertOverflow="overflow" horzOverflow="overflow" wrap="square" anchor="t" anchorCtr="0"/>
                      </wps:wsp>
                      <wps:wsp>
                        <wps:cNvPr id="1150" name="テキスト ボックス 2"/>
                        <wps:cNvSpPr txBox="1">
                          <a:spLocks noChangeArrowheads="1"/>
                        </wps:cNvSpPr>
                        <wps:spPr>
                          <a:xfrm>
                            <a:off x="581025" y="5381625"/>
                            <a:ext cx="716688" cy="341006"/>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東久留米駅</w:t>
                              </w:r>
                            </w:p>
                          </w:txbxContent>
                        </wps:txbx>
                        <wps:bodyPr rot="0" vertOverflow="overflow" horzOverflow="overflow" wrap="square" anchor="t" anchorCtr="0"/>
                      </wps:wsp>
                      <wps:wsp>
                        <wps:cNvPr id="1151" name="テキスト ボックス 2"/>
                        <wps:cNvSpPr txBox="1">
                          <a:spLocks noChangeArrowheads="1"/>
                        </wps:cNvSpPr>
                        <wps:spPr>
                          <a:xfrm>
                            <a:off x="1152525" y="5943600"/>
                            <a:ext cx="798542" cy="341006"/>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ひばりヶ丘駅</w:t>
                              </w:r>
                            </w:p>
                          </w:txbxContent>
                        </wps:txbx>
                        <wps:bodyPr rot="0" vertOverflow="overflow" horzOverflow="overflow" wrap="square" anchor="t" anchorCtr="0"/>
                      </wps:wsp>
                      <wps:wsp>
                        <wps:cNvPr id="1152" name="テキスト ボックス 2"/>
                        <wps:cNvSpPr txBox="1">
                          <a:spLocks noChangeArrowheads="1"/>
                        </wps:cNvSpPr>
                        <wps:spPr>
                          <a:xfrm rot="20820000">
                            <a:off x="714375" y="2019300"/>
                            <a:ext cx="771049" cy="341006"/>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JR</w:t>
                              </w:r>
                              <w:r>
                                <w:rPr>
                                  <w:rFonts w:hint="eastAsia" w:ascii="ＭＳ Ｐゴシック" w:hAnsi="ＭＳ Ｐゴシック" w:eastAsia="ＭＳ Ｐゴシック"/>
                                  <w:sz w:val="16"/>
                                  <w14:glow w14:rad="127000">
                                    <w14:schemeClr w14:val="bg1"/>
                                  </w14:glow>
                                </w:rPr>
                                <w:t>武蔵野線</w:t>
                              </w:r>
                            </w:p>
                          </w:txbxContent>
                        </wps:txbx>
                        <wps:bodyPr rot="0" vertOverflow="overflow" horzOverflow="overflow" wrap="square" anchor="t" anchorCtr="0"/>
                      </wps:wsp>
                      <wps:wsp>
                        <wps:cNvPr id="1153" name="テキスト ボックス 2"/>
                        <wps:cNvSpPr txBox="1">
                          <a:spLocks noChangeArrowheads="1"/>
                        </wps:cNvSpPr>
                        <wps:spPr>
                          <a:xfrm rot="2160000">
                            <a:off x="3019425" y="0"/>
                            <a:ext cx="771049" cy="341006"/>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東武東上線</w:t>
                              </w:r>
                            </w:p>
                          </w:txbxContent>
                        </wps:txbx>
                        <wps:bodyPr rot="0" vertOverflow="overflow" horzOverflow="overflow" wrap="square" anchor="t" anchorCtr="0"/>
                      </wps:wsp>
                      <wps:wsp>
                        <wps:cNvPr id="1154" name="テキスト ボックス 2"/>
                        <wps:cNvSpPr txBox="1">
                          <a:spLocks noChangeArrowheads="1"/>
                        </wps:cNvSpPr>
                        <wps:spPr>
                          <a:xfrm rot="2880000">
                            <a:off x="419182" y="4895781"/>
                            <a:ext cx="770914" cy="341161"/>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西武池袋線</w:t>
                              </w:r>
                            </w:p>
                          </w:txbxContent>
                        </wps:txbx>
                        <wps:bodyPr rot="0" vertOverflow="overflow" horzOverflow="overflow" wrap="square" anchor="t" anchorCtr="0"/>
                      </wps:wsp>
                      <wps:wsp>
                        <wps:cNvPr id="1155" name="テキスト ボックス 2"/>
                        <wps:cNvSpPr txBox="1">
                          <a:spLocks noChangeArrowheads="1"/>
                        </wps:cNvSpPr>
                        <wps:spPr>
                          <a:xfrm rot="1560000">
                            <a:off x="4314825" y="2876550"/>
                            <a:ext cx="625462" cy="259088"/>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4"/>
                                  <w14:glow w14:rad="127000">
                                    <w14:schemeClr w14:val="bg1"/>
                                  </w14:glow>
                                </w:rPr>
                              </w:pPr>
                              <w:r>
                                <w:rPr>
                                  <w:rFonts w:hint="eastAsia" w:ascii="ＭＳ Ｐゴシック" w:hAnsi="ＭＳ Ｐゴシック" w:eastAsia="ＭＳ Ｐゴシック"/>
                                  <w:sz w:val="14"/>
                                  <w14:glow w14:rad="127000">
                                    <w14:schemeClr w14:val="bg1"/>
                                  </w14:glow>
                                </w:rPr>
                                <w:t>国道</w:t>
                              </w:r>
                              <w:r>
                                <w:rPr>
                                  <w:rFonts w:hint="eastAsia" w:ascii="ＭＳ Ｐゴシック" w:hAnsi="ＭＳ Ｐゴシック" w:eastAsia="ＭＳ Ｐゴシック"/>
                                  <w:sz w:val="14"/>
                                  <w14:glow w14:rad="127000">
                                    <w14:schemeClr w14:val="bg1"/>
                                  </w14:glow>
                                </w:rPr>
                                <w:t>254</w:t>
                              </w:r>
                              <w:r>
                                <w:rPr>
                                  <w:rFonts w:hint="eastAsia" w:ascii="ＭＳ Ｐゴシック" w:hAnsi="ＭＳ Ｐゴシック" w:eastAsia="ＭＳ Ｐゴシック"/>
                                  <w:sz w:val="14"/>
                                  <w14:glow w14:rad="127000">
                                    <w14:schemeClr w14:val="bg1"/>
                                  </w14:glow>
                                </w:rPr>
                                <w:t>号</w:t>
                              </w:r>
                            </w:p>
                          </w:txbxContent>
                        </wps:txbx>
                        <wps:bodyPr rot="0" vertOverflow="overflow" horzOverflow="overflow" wrap="square" anchor="t" anchorCtr="0"/>
                      </wps:wsp>
                      <wps:wsp>
                        <wps:cNvPr id="1156" name="テキスト ボックス 2"/>
                        <wps:cNvSpPr txBox="1">
                          <a:spLocks noChangeArrowheads="1"/>
                        </wps:cNvSpPr>
                        <wps:spPr>
                          <a:xfrm rot="19680000">
                            <a:off x="3114675" y="4352925"/>
                            <a:ext cx="734808" cy="259088"/>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4"/>
                                  <w14:glow w14:rad="127000">
                                    <w14:schemeClr w14:val="bg1"/>
                                  </w14:glow>
                                </w:rPr>
                              </w:pPr>
                              <w:r>
                                <w:rPr>
                                  <w:rFonts w:hint="eastAsia" w:ascii="ＭＳ Ｐゴシック" w:hAnsi="ＭＳ Ｐゴシック" w:eastAsia="ＭＳ Ｐゴシック"/>
                                  <w:sz w:val="14"/>
                                  <w14:glow w14:rad="127000">
                                    <w14:schemeClr w14:val="bg1"/>
                                  </w14:glow>
                                </w:rPr>
                                <w:t>保谷志木線</w:t>
                              </w:r>
                            </w:p>
                          </w:txbxContent>
                        </wps:txbx>
                        <wps:bodyPr rot="0" vertOverflow="overflow" horzOverflow="overflow" wrap="square" anchor="t" anchorCtr="0"/>
                      </wps:wsp>
                      <wps:wsp>
                        <wps:cNvPr id="1157" name="テキスト ボックス 2"/>
                        <wps:cNvSpPr txBox="1">
                          <a:spLocks noChangeArrowheads="1"/>
                        </wps:cNvSpPr>
                        <wps:spPr>
                          <a:xfrm rot="20760000">
                            <a:off x="1095375" y="1143000"/>
                            <a:ext cx="625462" cy="259088"/>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4"/>
                                  <w14:glow w14:rad="127000">
                                    <w14:schemeClr w14:val="bg1"/>
                                  </w14:glow>
                                </w:rPr>
                              </w:pPr>
                              <w:r>
                                <w:rPr>
                                  <w:rFonts w:hint="eastAsia" w:ascii="ＭＳ Ｐゴシック" w:hAnsi="ＭＳ Ｐゴシック" w:eastAsia="ＭＳ Ｐゴシック"/>
                                  <w:sz w:val="14"/>
                                  <w14:glow w14:rad="127000">
                                    <w14:schemeClr w14:val="bg1"/>
                                  </w14:glow>
                                </w:rPr>
                                <w:t>国道</w:t>
                              </w:r>
                              <w:r>
                                <w:rPr>
                                  <w:rFonts w:hint="default" w:ascii="ＭＳ Ｐゴシック" w:hAnsi="ＭＳ Ｐゴシック" w:eastAsia="ＭＳ Ｐゴシック"/>
                                  <w:sz w:val="14"/>
                                  <w14:glow w14:rad="127000">
                                    <w14:schemeClr w14:val="bg1"/>
                                  </w14:glow>
                                </w:rPr>
                                <w:t>463</w:t>
                              </w:r>
                              <w:r>
                                <w:rPr>
                                  <w:rFonts w:hint="eastAsia" w:ascii="ＭＳ Ｐゴシック" w:hAnsi="ＭＳ Ｐゴシック" w:eastAsia="ＭＳ Ｐゴシック"/>
                                  <w:sz w:val="14"/>
                                  <w14:glow w14:rad="127000">
                                    <w14:schemeClr w14:val="bg1"/>
                                  </w14:glow>
                                </w:rPr>
                                <w:t>号</w:t>
                              </w:r>
                            </w:p>
                          </w:txbxContent>
                        </wps:txbx>
                        <wps:bodyPr rot="0" vertOverflow="overflow" horzOverflow="overflow" wrap="square" anchor="t" anchorCtr="0"/>
                      </wps:wsp>
                      <wps:wsp>
                        <wps:cNvPr id="1158" name="テキスト ボックス 2"/>
                        <wps:cNvSpPr txBox="1">
                          <a:spLocks noChangeArrowheads="1"/>
                        </wps:cNvSpPr>
                        <wps:spPr>
                          <a:xfrm rot="19800000">
                            <a:off x="1209675" y="3152775"/>
                            <a:ext cx="625462" cy="259088"/>
                          </a:xfrm>
                          <a:prstGeom prst="rect">
                            <a:avLst/>
                          </a:prstGeom>
                          <a:noFill/>
                          <a:ln w="9525">
                            <a:noFill/>
                            <a:miter lim="800000"/>
                            <a:headEnd/>
                            <a:tailEnd/>
                          </a:ln>
                        </wps:spPr>
                        <wps:txbx>
                          <w:txbxContent>
                            <w:p>
                              <w:pPr>
                                <w:pStyle w:val="0"/>
                                <w:rPr>
                                  <w:rFonts w:hint="default" w:ascii="ＭＳ Ｐゴシック" w:hAnsi="ＭＳ Ｐゴシック" w:eastAsia="ＭＳ Ｐゴシック"/>
                                  <w:sz w:val="14"/>
                                  <w14:glow w14:rad="127000">
                                    <w14:schemeClr w14:val="bg1"/>
                                  </w14:glow>
                                </w:rPr>
                              </w:pPr>
                              <w:r>
                                <w:rPr>
                                  <w:rFonts w:hint="eastAsia" w:ascii="ＭＳ Ｐゴシック" w:hAnsi="ＭＳ Ｐゴシック" w:eastAsia="ＭＳ Ｐゴシック"/>
                                  <w:sz w:val="14"/>
                                  <w14:glow w14:rad="127000">
                                    <w14:schemeClr w14:val="bg1"/>
                                  </w14:glow>
                                </w:rPr>
                                <w:t>志木街道</w:t>
                              </w:r>
                            </w:p>
                          </w:txbxContent>
                        </wps:txbx>
                        <wps:bodyPr rot="0" vertOverflow="overflow" horzOverflow="overflow" wrap="square" anchor="t" anchorCtr="0"/>
                      </wps:wsp>
                    </wpg:wgp>
                  </a:graphicData>
                </a:graphic>
              </wp:anchor>
            </w:drawing>
          </mc:Choice>
          <mc:Fallback>
            <w:pict>
              <v:group id="グループ化 24" style="mso-wrap-distance-right:9pt;mso-wrap-distance-bottom:0pt;margin-top:5.6pt;mso-position-vertical-relative:text;mso-position-horizontal-relative:text;position:absolute;height:494.85pt;mso-wrap-distance-top:0pt;width:414.8pt;mso-wrap-distance-left:9pt;margin-left:22pt;z-index:93;" coordsize="5183648,6284794" coordorigin="0,0" o:spid="_x0000_s1144" o:allowincell="t" o:allowoverlap="t">
                <v:shapetype id="_x0000_t202" coordsize="21600,21600" o:spt="202" path="m,l,21600r21600,l21600,xe">
                  <v:stroke joinstyle="miter"/>
                  <v:path gradientshapeok="t" o:connecttype="rect"/>
                </v:shapetype>
                <v:shape id="テキスト ボックス 2" style="height:259088;width:546108;top:1666875;left:2219325;position:absolute;" o:spid="_x0000_s1145"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新座駅</w:t>
                        </w:r>
                      </w:p>
                    </w:txbxContent>
                  </v:textbox>
                  <v:imagedata o:title=""/>
                  <w10:wrap type="none" anchorx="text" anchory="text"/>
                </v:shape>
                <v:shape id="テキスト ボックス 2" style="height:341006;width:546108;top:277925;left:3924485;position:absolute;" o:spid="_x0000_s1146"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志木駅</w:t>
                        </w:r>
                      </w:p>
                    </w:txbxContent>
                  </v:textbox>
                  <v:imagedata o:title=""/>
                  <w10:wrap type="none" anchorx="text" anchory="text"/>
                </v:shape>
                <v:shape id="テキスト ボックス 2" style="height:341006;width:716688;top:1038225;left:4467225;position:absolute;" o:spid="_x0000_s1147"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朝霞台駅</w:t>
                        </w:r>
                      </w:p>
                    </w:txbxContent>
                  </v:textbox>
                  <v:imagedata o:title=""/>
                  <w10:wrap type="none" anchorx="text" anchory="text"/>
                </v:shape>
                <v:shape id="テキスト ボックス 2" style="height:341006;width:716688;top:619125;left:4295775;position:absolute;" o:spid="_x0000_s1148"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北朝霞駅</w:t>
                        </w:r>
                      </w:p>
                    </w:txbxContent>
                  </v:textbox>
                  <v:imagedata o:title=""/>
                  <w10:wrap type="none" anchorx="text" anchory="text"/>
                </v:shape>
                <v:shape id="テキスト ボックス 2" style="height:341006;width:716688;top:4152900;left:0;position:absolute;" o:spid="_x0000_s1149"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清瀬駅</w:t>
                        </w:r>
                      </w:p>
                    </w:txbxContent>
                  </v:textbox>
                  <v:imagedata o:title=""/>
                  <w10:wrap type="none" anchorx="text" anchory="text"/>
                </v:shape>
                <v:shape id="テキスト ボックス 2" style="height:341006;width:716688;top:5381625;left:581025;position:absolute;" o:spid="_x0000_s1150"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東久留米駅</w:t>
                        </w:r>
                      </w:p>
                    </w:txbxContent>
                  </v:textbox>
                  <v:imagedata o:title=""/>
                  <w10:wrap type="none" anchorx="text" anchory="text"/>
                </v:shape>
                <v:shape id="テキスト ボックス 2" style="height:341006;width:798542;top:5943600;left:1152525;position:absolute;" o:spid="_x0000_s1151"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ひばりヶ丘駅</w:t>
                        </w:r>
                      </w:p>
                    </w:txbxContent>
                  </v:textbox>
                  <v:imagedata o:title=""/>
                  <w10:wrap type="none" anchorx="text" anchory="text"/>
                </v:shape>
                <v:shape id="テキスト ボックス 2" style="height:341006;width:771049;top:2019300;left:714375;position:absolute;rotation:347;" o:spid="_x0000_s1152"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JR</w:t>
                        </w:r>
                        <w:r>
                          <w:rPr>
                            <w:rFonts w:hint="eastAsia" w:ascii="ＭＳ Ｐゴシック" w:hAnsi="ＭＳ Ｐゴシック" w:eastAsia="ＭＳ Ｐゴシック"/>
                            <w:sz w:val="16"/>
                            <w14:glow w14:rad="127000">
                              <w14:schemeClr w14:val="bg1"/>
                            </w14:glow>
                          </w:rPr>
                          <w:t>武蔵野線</w:t>
                        </w:r>
                      </w:p>
                    </w:txbxContent>
                  </v:textbox>
                  <v:imagedata o:title=""/>
                  <w10:wrap type="none" anchorx="text" anchory="text"/>
                </v:shape>
                <v:shape id="テキスト ボックス 2" style="height:341006;width:771049;top:0;left:3019425;position:absolute;rotation:36;" o:spid="_x0000_s1153"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東武東上線</w:t>
                        </w:r>
                      </w:p>
                    </w:txbxContent>
                  </v:textbox>
                  <v:imagedata o:title=""/>
                  <w10:wrap type="none" anchorx="text" anchory="text"/>
                </v:shape>
                <v:shape id="テキスト ボックス 2" style="height:341161;width:770914;top:4895781;left:419182;position:absolute;rotation:48;" o:spid="_x0000_s1154"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6"/>
                            <w14:glow w14:rad="127000">
                              <w14:schemeClr w14:val="bg1"/>
                            </w14:glow>
                          </w:rPr>
                        </w:pPr>
                        <w:r>
                          <w:rPr>
                            <w:rFonts w:hint="eastAsia" w:ascii="ＭＳ Ｐゴシック" w:hAnsi="ＭＳ Ｐゴシック" w:eastAsia="ＭＳ Ｐゴシック"/>
                            <w:sz w:val="16"/>
                            <w14:glow w14:rad="127000">
                              <w14:schemeClr w14:val="bg1"/>
                            </w14:glow>
                          </w:rPr>
                          <w:t>西武池袋線</w:t>
                        </w:r>
                      </w:p>
                    </w:txbxContent>
                  </v:textbox>
                  <v:imagedata o:title=""/>
                  <w10:wrap type="none" anchorx="text" anchory="text"/>
                </v:shape>
                <v:shape id="テキスト ボックス 2" style="height:259088;width:625462;top:2876550;left:4314825;position:absolute;rotation:26;" o:spid="_x0000_s1155"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4"/>
                            <w14:glow w14:rad="127000">
                              <w14:schemeClr w14:val="bg1"/>
                            </w14:glow>
                          </w:rPr>
                        </w:pPr>
                        <w:r>
                          <w:rPr>
                            <w:rFonts w:hint="eastAsia" w:ascii="ＭＳ Ｐゴシック" w:hAnsi="ＭＳ Ｐゴシック" w:eastAsia="ＭＳ Ｐゴシック"/>
                            <w:sz w:val="14"/>
                            <w14:glow w14:rad="127000">
                              <w14:schemeClr w14:val="bg1"/>
                            </w14:glow>
                          </w:rPr>
                          <w:t>国道</w:t>
                        </w:r>
                        <w:r>
                          <w:rPr>
                            <w:rFonts w:hint="eastAsia" w:ascii="ＭＳ Ｐゴシック" w:hAnsi="ＭＳ Ｐゴシック" w:eastAsia="ＭＳ Ｐゴシック"/>
                            <w:sz w:val="14"/>
                            <w14:glow w14:rad="127000">
                              <w14:schemeClr w14:val="bg1"/>
                            </w14:glow>
                          </w:rPr>
                          <w:t>254</w:t>
                        </w:r>
                        <w:r>
                          <w:rPr>
                            <w:rFonts w:hint="eastAsia" w:ascii="ＭＳ Ｐゴシック" w:hAnsi="ＭＳ Ｐゴシック" w:eastAsia="ＭＳ Ｐゴシック"/>
                            <w:sz w:val="14"/>
                            <w14:glow w14:rad="127000">
                              <w14:schemeClr w14:val="bg1"/>
                            </w14:glow>
                          </w:rPr>
                          <w:t>号</w:t>
                        </w:r>
                      </w:p>
                    </w:txbxContent>
                  </v:textbox>
                  <v:imagedata o:title=""/>
                  <w10:wrap type="none" anchorx="text" anchory="text"/>
                </v:shape>
                <v:shape id="テキスト ボックス 2" style="height:259088;width:734808;top:4352925;left:3114675;position:absolute;rotation:328;" o:spid="_x0000_s1156"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4"/>
                            <w14:glow w14:rad="127000">
                              <w14:schemeClr w14:val="bg1"/>
                            </w14:glow>
                          </w:rPr>
                        </w:pPr>
                        <w:r>
                          <w:rPr>
                            <w:rFonts w:hint="eastAsia" w:ascii="ＭＳ Ｐゴシック" w:hAnsi="ＭＳ Ｐゴシック" w:eastAsia="ＭＳ Ｐゴシック"/>
                            <w:sz w:val="14"/>
                            <w14:glow w14:rad="127000">
                              <w14:schemeClr w14:val="bg1"/>
                            </w14:glow>
                          </w:rPr>
                          <w:t>保谷志木線</w:t>
                        </w:r>
                      </w:p>
                    </w:txbxContent>
                  </v:textbox>
                  <v:imagedata o:title=""/>
                  <w10:wrap type="none" anchorx="text" anchory="text"/>
                </v:shape>
                <v:shape id="テキスト ボックス 2" style="height:259088;width:625462;top:1143000;left:1095375;position:absolute;rotation:346;" o:spid="_x0000_s1157"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4"/>
                            <w14:glow w14:rad="127000">
                              <w14:schemeClr w14:val="bg1"/>
                            </w14:glow>
                          </w:rPr>
                        </w:pPr>
                        <w:r>
                          <w:rPr>
                            <w:rFonts w:hint="eastAsia" w:ascii="ＭＳ Ｐゴシック" w:hAnsi="ＭＳ Ｐゴシック" w:eastAsia="ＭＳ Ｐゴシック"/>
                            <w:sz w:val="14"/>
                            <w14:glow w14:rad="127000">
                              <w14:schemeClr w14:val="bg1"/>
                            </w14:glow>
                          </w:rPr>
                          <w:t>国道</w:t>
                        </w:r>
                        <w:r>
                          <w:rPr>
                            <w:rFonts w:hint="default" w:ascii="ＭＳ Ｐゴシック" w:hAnsi="ＭＳ Ｐゴシック" w:eastAsia="ＭＳ Ｐゴシック"/>
                            <w:sz w:val="14"/>
                            <w14:glow w14:rad="127000">
                              <w14:schemeClr w14:val="bg1"/>
                            </w14:glow>
                          </w:rPr>
                          <w:t>463</w:t>
                        </w:r>
                        <w:r>
                          <w:rPr>
                            <w:rFonts w:hint="eastAsia" w:ascii="ＭＳ Ｐゴシック" w:hAnsi="ＭＳ Ｐゴシック" w:eastAsia="ＭＳ Ｐゴシック"/>
                            <w:sz w:val="14"/>
                            <w14:glow w14:rad="127000">
                              <w14:schemeClr w14:val="bg1"/>
                            </w14:glow>
                          </w:rPr>
                          <w:t>号</w:t>
                        </w:r>
                      </w:p>
                    </w:txbxContent>
                  </v:textbox>
                  <v:imagedata o:title=""/>
                  <w10:wrap type="none" anchorx="text" anchory="text"/>
                </v:shape>
                <v:shape id="テキスト ボックス 2" style="height:259088;width:625462;top:3152775;left:1209675;position:absolute;rotation:330;" o:spid="_x0000_s1158" filled="f" stroked="f" strokeweight="0.75pt" o:spt="202" type="#_x0000_t202">
                  <v:fill/>
                  <v:stroke miterlimit="8"/>
                  <v:textbox style="layout-flow:horizontal;">
                    <w:txbxContent>
                      <w:p>
                        <w:pPr>
                          <w:pStyle w:val="0"/>
                          <w:rPr>
                            <w:rFonts w:hint="default" w:ascii="ＭＳ Ｐゴシック" w:hAnsi="ＭＳ Ｐゴシック" w:eastAsia="ＭＳ Ｐゴシック"/>
                            <w:sz w:val="14"/>
                            <w14:glow w14:rad="127000">
                              <w14:schemeClr w14:val="bg1"/>
                            </w14:glow>
                          </w:rPr>
                        </w:pPr>
                        <w:r>
                          <w:rPr>
                            <w:rFonts w:hint="eastAsia" w:ascii="ＭＳ Ｐゴシック" w:hAnsi="ＭＳ Ｐゴシック" w:eastAsia="ＭＳ Ｐゴシック"/>
                            <w:sz w:val="14"/>
                            <w14:glow w14:rad="127000">
                              <w14:schemeClr w14:val="bg1"/>
                            </w14:glow>
                          </w:rPr>
                          <w:t>志木街道</w:t>
                        </w:r>
                      </w:p>
                    </w:txbxContent>
                  </v:textbox>
                  <v:imagedata o:title=""/>
                  <w10:wrap type="none" anchorx="text" anchory="text"/>
                </v:shape>
                <w10:wrap type="none" anchorx="text" anchory="text"/>
              </v:group>
            </w:pict>
          </mc:Fallback>
        </mc:AlternateContent>
      </w:r>
      <w:r>
        <w:rPr>
          <w:rFonts w:hint="eastAsia"/>
        </w:rPr>
        <w:drawing>
          <wp:inline distT="0" distB="0" distL="0" distR="0">
            <wp:extent cx="5429250" cy="6299835"/>
            <wp:effectExtent l="24130" t="24130" r="23495" b="23495"/>
            <wp:docPr id="1159" name="市全域再編バスルート_バス停300m圏域あり.png"/>
            <a:graphic xmlns:a="http://schemas.openxmlformats.org/drawingml/2006/main">
              <a:graphicData uri="http://schemas.openxmlformats.org/drawingml/2006/picture">
                <pic:pic xmlns:pic="http://schemas.openxmlformats.org/drawingml/2006/picture">
                  <pic:nvPicPr>
                    <pic:cNvPr id="1159" name="市全域再編バスルート_バス停300m圏域あり.png"/>
                    <pic:cNvPicPr/>
                  </pic:nvPicPr>
                  <pic:blipFill>
                    <a:blip r:embed="rId14"/>
                    <a:srcRect r="39053"/>
                    <a:stretch>
                      <a:fillRect/>
                    </a:stretch>
                  </pic:blipFill>
                  <pic:spPr>
                    <a:xfrm>
                      <a:off x="0" y="0"/>
                      <a:ext cx="5429250" cy="6299835"/>
                    </a:xfrm>
                    <a:prstGeom prst="rect">
                      <a:avLst/>
                    </a:prstGeom>
                    <a:ln>
                      <a:solidFill>
                        <a:schemeClr val="tx1"/>
                      </a:solidFill>
                    </a:ln>
                  </pic:spPr>
                </pic:pic>
              </a:graphicData>
            </a:graphic>
          </wp:inline>
        </w:drawing>
      </w:r>
    </w:p>
    <w:p>
      <w:pPr>
        <w:pStyle w:val="0"/>
        <w:widowControl w:val="1"/>
        <w:jc w:val="center"/>
        <w:rPr>
          <w:rFonts w:hint="default" w:ascii="ＭＳ ゴシック" w:hAnsi="ＭＳ ゴシック" w:eastAsia="ＭＳ ゴシック"/>
        </w:rPr>
      </w:pPr>
      <w:r>
        <w:rPr>
          <w:rFonts w:hint="eastAsia"/>
        </w:rPr>
        <w:drawing>
          <wp:inline distT="0" distB="0" distL="0" distR="0">
            <wp:extent cx="3336925" cy="1071245"/>
            <wp:effectExtent l="0" t="0" r="0" b="0"/>
            <wp:docPr id="1160" name="Picture 2"/>
            <a:graphic xmlns:a="http://schemas.openxmlformats.org/drawingml/2006/main">
              <a:graphicData uri="http://schemas.openxmlformats.org/drawingml/2006/picture">
                <pic:pic xmlns:pic="http://schemas.openxmlformats.org/drawingml/2006/picture">
                  <pic:nvPicPr>
                    <pic:cNvPr id="1160" name="Picture 2"/>
                    <pic:cNvPicPr>
                      <a:picLocks noChangeAspect="1" noChangeArrowheads="1"/>
                    </pic:cNvPicPr>
                  </pic:nvPicPr>
                  <pic:blipFill>
                    <a:blip r:embed="rId15"/>
                    <a:stretch>
                      <a:fillRect/>
                    </a:stretch>
                  </pic:blipFill>
                  <pic:spPr>
                    <a:xfrm>
                      <a:off x="0" y="0"/>
                      <a:ext cx="3336925" cy="1071245"/>
                    </a:xfrm>
                    <a:prstGeom prst="rect">
                      <a:avLst/>
                    </a:prstGeom>
                    <a:noFill/>
                    <a:ln>
                      <a:noFill/>
                    </a:ln>
                  </pic:spPr>
                </pic:pic>
              </a:graphicData>
            </a:graphic>
          </wp:inline>
        </w:drawing>
      </w:r>
    </w:p>
    <w:p>
      <w:pPr>
        <w:pStyle w:val="0"/>
        <w:jc w:val="right"/>
        <w:rPr>
          <w:rFonts w:hint="default" w:ascii="ＭＳ ゴシック" w:hAnsi="ＭＳ ゴシック" w:eastAsia="ＭＳ ゴシック"/>
        </w:rPr>
      </w:pPr>
      <w:r>
        <w:rPr>
          <w:rFonts w:hint="eastAsia"/>
        </w:rPr>
        <mc:AlternateContent>
          <mc:Choice Requires="wps">
            <w:drawing>
              <wp:anchor distT="0" distB="0" distL="203200" distR="203200" simplePos="0" relativeHeight="89" behindDoc="0" locked="0" layoutInCell="1" hidden="0" allowOverlap="1">
                <wp:simplePos x="0" y="0"/>
                <wp:positionH relativeFrom="column">
                  <wp:posOffset>509270</wp:posOffset>
                </wp:positionH>
                <wp:positionV relativeFrom="paragraph">
                  <wp:posOffset>52070</wp:posOffset>
                </wp:positionV>
                <wp:extent cx="4915535" cy="307975"/>
                <wp:effectExtent l="0" t="0" r="635" b="635"/>
                <wp:wrapNone/>
                <wp:docPr id="1161" name="オブジェクト 0"/>
                <a:graphic xmlns:a="http://schemas.openxmlformats.org/drawingml/2006/main">
                  <a:graphicData uri="http://schemas.microsoft.com/office/word/2010/wordprocessingShape">
                    <wps:wsp>
                      <wps:cNvPr id="1161" name="オブジェクト 0"/>
                      <wps:cNvSpPr txBox="1"/>
                      <wps:spPr>
                        <a:xfrm>
                          <a:off x="0" y="0"/>
                          <a:ext cx="4915535" cy="30797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default"/>
                              </w:rPr>
                            </w:pPr>
                            <w:r>
                              <w:rPr>
                                <w:rFonts w:hint="eastAsia"/>
                              </w:rPr>
                              <w:t>図</w:t>
                            </w:r>
                            <w:r>
                              <w:rPr>
                                <w:rFonts w:hint="eastAsia"/>
                              </w:rPr>
                              <w:t xml:space="preserve"> </w:t>
                            </w:r>
                            <w:r>
                              <w:rPr>
                                <w:rFonts w:hint="eastAsia"/>
                              </w:rPr>
                              <w:fldChar w:fldCharType="begin"/>
                            </w:r>
                            <w:r>
                              <w:rPr>
                                <w:rFonts w:hint="eastAsia"/>
                              </w:rPr>
                              <w:instrText xml:space="preserve">StyleRef "1" \s </w:instrText>
                            </w:r>
                            <w:r>
                              <w:rPr>
                                <w:rFonts w:hint="eastAsia"/>
                              </w:rPr>
                              <w:fldChar w:fldCharType="separate"/>
                            </w:r>
                            <w:r>
                              <w:rPr>
                                <w:rFonts w:hint="default"/>
                              </w:rPr>
                              <w:t>5</w:t>
                            </w:r>
                            <w:r>
                              <w:rPr>
                                <w:rFonts w:hint="eastAsia"/>
                              </w:rPr>
                              <w:fldChar w:fldCharType="end"/>
                            </w:r>
                            <w:r>
                              <w:rPr>
                                <w:rFonts w:hint="default"/>
                              </w:rPr>
                              <w:t>-</w:t>
                            </w:r>
                            <w:r>
                              <w:rPr>
                                <w:rFonts w:hint="eastAsia"/>
                              </w:rPr>
                              <w:fldChar w:fldCharType="begin"/>
                            </w:r>
                            <w:r>
                              <w:rPr>
                                <w:rFonts w:hint="default"/>
                              </w:rPr>
                              <w:instrText xml:space="preserve"> </w:instrText>
                            </w:r>
                            <w:r>
                              <w:rPr>
                                <w:rFonts w:hint="eastAsia"/>
                              </w:rPr>
                              <w:instrText xml:space="preserve">SEQ </w:instrText>
                            </w:r>
                            <w:r>
                              <w:rPr>
                                <w:rFonts w:hint="eastAsia"/>
                              </w:rPr>
                              <w:instrText>図</w:instrText>
                            </w:r>
                            <w:r>
                              <w:rPr>
                                <w:rFonts w:hint="eastAsia"/>
                              </w:rPr>
                              <w:instrText xml:space="preserve"> \* ARABIC \s 1</w:instrText>
                            </w:r>
                            <w:r>
                              <w:rPr>
                                <w:rFonts w:hint="default"/>
                              </w:rPr>
                              <w:instrText xml:space="preserve"> </w:instrText>
                            </w:r>
                            <w:r>
                              <w:rPr>
                                <w:rFonts w:hint="eastAsia"/>
                              </w:rPr>
                              <w:fldChar w:fldCharType="separate"/>
                            </w:r>
                            <w:r>
                              <w:rPr>
                                <w:rFonts w:hint="default"/>
                              </w:rPr>
                              <w:t>2</w:t>
                            </w:r>
                            <w:r>
                              <w:rPr>
                                <w:rFonts w:hint="eastAsia"/>
                              </w:rPr>
                              <w:fldChar w:fldCharType="end"/>
                            </w:r>
                            <w:r>
                              <w:rPr>
                                <w:rFonts w:hint="eastAsia"/>
                              </w:rPr>
                              <w:t>　にいバスルートの再編（案）によるバス停</w:t>
                            </w:r>
                            <w:r>
                              <w:rPr>
                                <w:rFonts w:hint="eastAsia"/>
                              </w:rPr>
                              <w:t>300</w:t>
                            </w:r>
                            <w:r>
                              <w:rPr>
                                <w:rFonts w:hint="eastAsia"/>
                              </w:rPr>
                              <w:t>ｍ圏の広がり</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4.09pt;mso-position-vertical-relative:text;mso-position-horizontal-relative:text;position:absolute;height:24.25pt;mso-wrap-distance-top:0pt;width:387.05pt;mso-wrap-distance-left:16pt;margin-left:40.1pt;z-index:89;" o:spid="_x0000_s1161"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default"/>
                        </w:rPr>
                      </w:pPr>
                      <w:r>
                        <w:rPr>
                          <w:rFonts w:hint="eastAsia"/>
                        </w:rPr>
                        <w:t>図</w:t>
                      </w:r>
                      <w:r>
                        <w:rPr>
                          <w:rFonts w:hint="eastAsia"/>
                        </w:rPr>
                        <w:t xml:space="preserve"> </w:t>
                      </w:r>
                      <w:r>
                        <w:rPr>
                          <w:rFonts w:hint="eastAsia"/>
                        </w:rPr>
                        <w:fldChar w:fldCharType="begin"/>
                      </w:r>
                      <w:r>
                        <w:rPr>
                          <w:rFonts w:hint="eastAsia"/>
                        </w:rPr>
                        <w:instrText xml:space="preserve">StyleRef "1" \s </w:instrText>
                      </w:r>
                      <w:r>
                        <w:rPr>
                          <w:rFonts w:hint="eastAsia"/>
                        </w:rPr>
                        <w:fldChar w:fldCharType="separate"/>
                      </w:r>
                      <w:r>
                        <w:rPr>
                          <w:rFonts w:hint="default"/>
                        </w:rPr>
                        <w:t>5</w:t>
                      </w:r>
                      <w:r>
                        <w:rPr>
                          <w:rFonts w:hint="eastAsia"/>
                        </w:rPr>
                        <w:fldChar w:fldCharType="end"/>
                      </w:r>
                      <w:r>
                        <w:rPr>
                          <w:rFonts w:hint="default"/>
                        </w:rPr>
                        <w:t>-</w:t>
                      </w:r>
                      <w:r>
                        <w:rPr>
                          <w:rFonts w:hint="eastAsia"/>
                        </w:rPr>
                        <w:fldChar w:fldCharType="begin"/>
                      </w:r>
                      <w:r>
                        <w:rPr>
                          <w:rFonts w:hint="default"/>
                        </w:rPr>
                        <w:instrText xml:space="preserve"> </w:instrText>
                      </w:r>
                      <w:r>
                        <w:rPr>
                          <w:rFonts w:hint="eastAsia"/>
                        </w:rPr>
                        <w:instrText xml:space="preserve">SEQ </w:instrText>
                      </w:r>
                      <w:r>
                        <w:rPr>
                          <w:rFonts w:hint="eastAsia"/>
                        </w:rPr>
                        <w:instrText>図</w:instrText>
                      </w:r>
                      <w:r>
                        <w:rPr>
                          <w:rFonts w:hint="eastAsia"/>
                        </w:rPr>
                        <w:instrText xml:space="preserve"> \* ARABIC \s 1</w:instrText>
                      </w:r>
                      <w:r>
                        <w:rPr>
                          <w:rFonts w:hint="default"/>
                        </w:rPr>
                        <w:instrText xml:space="preserve"> </w:instrText>
                      </w:r>
                      <w:r>
                        <w:rPr>
                          <w:rFonts w:hint="eastAsia"/>
                        </w:rPr>
                        <w:fldChar w:fldCharType="separate"/>
                      </w:r>
                      <w:r>
                        <w:rPr>
                          <w:rFonts w:hint="default"/>
                        </w:rPr>
                        <w:t>2</w:t>
                      </w:r>
                      <w:r>
                        <w:rPr>
                          <w:rFonts w:hint="eastAsia"/>
                        </w:rPr>
                        <w:fldChar w:fldCharType="end"/>
                      </w:r>
                      <w:r>
                        <w:rPr>
                          <w:rFonts w:hint="eastAsia"/>
                        </w:rPr>
                        <w:t>　にいバスルートの再編（案）によるバス停</w:t>
                      </w:r>
                      <w:r>
                        <w:rPr>
                          <w:rFonts w:hint="eastAsia"/>
                        </w:rPr>
                        <w:t>300</w:t>
                      </w:r>
                      <w:r>
                        <w:rPr>
                          <w:rFonts w:hint="eastAsia"/>
                        </w:rPr>
                        <w:t>ｍ圏の広がり</w:t>
                      </w:r>
                    </w:p>
                  </w:txbxContent>
                </v:textbox>
                <v:imagedata o:title=""/>
                <w10:wrap type="none" anchorx="text" anchory="text"/>
              </v:shape>
            </w:pict>
          </mc:Fallback>
        </mc:AlternateContent>
      </w:r>
    </w:p>
    <w:p>
      <w:pPr>
        <w:pStyle w:val="0"/>
        <w:jc w:val="right"/>
        <w:rPr>
          <w:rFonts w:hint="default" w:ascii="ＭＳ ゴシック" w:hAnsi="ＭＳ ゴシック" w:eastAsia="ＭＳ ゴシック"/>
        </w:rPr>
      </w:pPr>
    </w:p>
    <w:p>
      <w:pPr>
        <w:pStyle w:val="0"/>
        <w:jc w:val="right"/>
        <w:rPr>
          <w:rFonts w:hint="default" w:ascii="ＭＳ ゴシック" w:hAnsi="ＭＳ ゴシック" w:eastAsia="ＭＳ ゴシック"/>
        </w:rPr>
      </w:pPr>
    </w:p>
    <w:p>
      <w:pPr>
        <w:pStyle w:val="0"/>
        <w:widowControl w:val="1"/>
        <w:jc w:val="left"/>
        <w:rPr>
          <w:rFonts w:hint="default" w:ascii="ＭＳ ゴシック" w:hAnsi="ＭＳ ゴシック" w:eastAsia="ＭＳ ゴシック"/>
        </w:rPr>
      </w:pPr>
      <w:r>
        <w:rPr>
          <w:rFonts w:hint="default" w:ascii="ＭＳ ゴシック" w:hAnsi="ＭＳ ゴシック" w:eastAsia="ＭＳ ゴシック"/>
        </w:rPr>
        <w:br w:type="page"/>
      </w:r>
    </w:p>
    <w:p>
      <w:pPr>
        <w:pStyle w:val="0"/>
        <w:jc w:val="right"/>
        <w:rPr>
          <w:rFonts w:hint="eastAsia" w:ascii="ＭＳ ゴシック" w:hAnsi="ＭＳ ゴシック" w:eastAsia="ＭＳ ゴシック"/>
        </w:rPr>
      </w:pPr>
    </w:p>
    <w:p>
      <w:pPr>
        <w:pStyle w:val="0"/>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85" behindDoc="0" locked="0" layoutInCell="1" hidden="0" allowOverlap="1">
                <wp:simplePos x="0" y="0"/>
                <wp:positionH relativeFrom="column">
                  <wp:posOffset>4445</wp:posOffset>
                </wp:positionH>
                <wp:positionV relativeFrom="paragraph">
                  <wp:posOffset>23495</wp:posOffset>
                </wp:positionV>
                <wp:extent cx="5772150" cy="342900"/>
                <wp:effectExtent l="20955" t="20955" r="102870" b="93345"/>
                <wp:wrapNone/>
                <wp:docPr id="1162" name="テキスト ボックス 2"/>
                <a:graphic xmlns:a="http://schemas.openxmlformats.org/drawingml/2006/main">
                  <a:graphicData uri="http://schemas.microsoft.com/office/word/2010/wordprocessingShape">
                    <wps:wsp>
                      <wps:cNvPr id="1162" name="テキスト ボックス 2"/>
                      <wps:cNvSpPr txBox="1">
                        <a:spLocks noChangeArrowheads="1"/>
                      </wps:cNvSpPr>
                      <wps:spPr>
                        <a:xfrm>
                          <a:off x="0" y="0"/>
                          <a:ext cx="5772150" cy="342900"/>
                        </a:xfrm>
                        <a:prstGeom prst="rect">
                          <a:avLst/>
                        </a:prstGeom>
                        <a:solidFill>
                          <a:srgbClr val="CC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widowControl w:val="1"/>
                              <w:jc w:val="left"/>
                              <w:rPr>
                                <w:rFonts w:hint="default"/>
                                <w:sz w:val="24"/>
                              </w:rPr>
                            </w:pPr>
                            <w:r>
                              <w:rPr>
                                <w:rFonts w:hint="eastAsia"/>
                                <w:sz w:val="24"/>
                              </w:rPr>
                              <w:t>方向性３　多様な交通施策の</w:t>
                            </w:r>
                            <w:r>
                              <w:rPr>
                                <w:rFonts w:hint="default"/>
                                <w:sz w:val="24"/>
                              </w:rPr>
                              <w:t>検討</w:t>
                            </w:r>
                          </w:p>
                        </w:txbxContent>
                      </wps:txbx>
                      <wps:bodyPr rot="0" vertOverflow="overflow" horzOverflow="overflow" wrap="square" anchor="ctr"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85pt;mso-position-vertical-relative:text;mso-position-horizontal-relative:text;v-text-anchor:middle;position:absolute;height:27pt;mso-wrap-distance-top:3.6pt;width:454.5pt;mso-wrap-distance-left:9pt;margin-left:0.35pt;z-index:85;" o:spid="_x0000_s1162" o:allowincell="t" o:allowoverlap="t" filled="t" fillcolor="#cc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widowControl w:val="1"/>
                        <w:jc w:val="left"/>
                        <w:rPr>
                          <w:rFonts w:hint="default"/>
                          <w:sz w:val="24"/>
                        </w:rPr>
                      </w:pPr>
                      <w:r>
                        <w:rPr>
                          <w:rFonts w:hint="eastAsia"/>
                          <w:sz w:val="24"/>
                        </w:rPr>
                        <w:t>方向性３　多様な交通施策の</w:t>
                      </w:r>
                      <w:r>
                        <w:rPr>
                          <w:rFonts w:hint="default"/>
                          <w:sz w:val="24"/>
                        </w:rPr>
                        <w:t>検討</w:t>
                      </w:r>
                    </w:p>
                  </w:txbxContent>
                </v:textbox>
                <v:imagedata o:title=""/>
                <w10:wrap type="none" anchorx="text" anchory="text"/>
              </v:shape>
            </w:pict>
          </mc:Fallback>
        </mc:AlternateContent>
      </w:r>
    </w:p>
    <w:p>
      <w:pPr>
        <w:pStyle w:val="0"/>
        <w:rPr>
          <w:rFonts w:hint="default" w:asciiTheme="majorEastAsia" w:hAnsiTheme="majorEastAsia" w:eastAsiaTheme="majorEastAsia"/>
        </w:rPr>
      </w:pPr>
    </w:p>
    <w:p>
      <w:pPr>
        <w:pStyle w:val="0"/>
        <w:rPr>
          <w:rFonts w:hint="default"/>
          <w:sz w:val="20"/>
        </w:rPr>
      </w:pPr>
      <w:r>
        <w:rPr>
          <w:rFonts w:hint="eastAsia"/>
          <w:sz w:val="20"/>
        </w:rPr>
        <w:t>【本事業の実施により達成する目標】</w:t>
      </w:r>
    </w:p>
    <w:tbl>
      <w:tblPr>
        <w:tblStyle w:val="11"/>
        <w:tblW w:w="9135"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99" w:type="dxa"/>
          <w:right w:w="99" w:type="dxa"/>
        </w:tblCellMar>
        <w:tblLook w:firstRow="0" w:lastRow="0" w:firstColumn="0" w:lastColumn="0" w:noHBand="0" w:noVBand="0" w:val="0000"/>
      </w:tblPr>
      <w:tblGrid>
        <w:gridCol w:w="2120"/>
        <w:gridCol w:w="2126"/>
        <w:gridCol w:w="2835"/>
        <w:gridCol w:w="2054"/>
      </w:tblGrid>
      <w:tr>
        <w:trPr>
          <w:trHeight w:val="300" w:hRule="atLeast"/>
        </w:trPr>
        <w:tc>
          <w:tcPr>
            <w:tcW w:w="2120" w:type="dxa"/>
            <w:shd w:val="clear" w:color="auto" w:fill="002060"/>
            <w:vAlign w:val="top"/>
          </w:tcPr>
          <w:p>
            <w:pPr>
              <w:pStyle w:val="0"/>
              <w:spacing w:line="240" w:lineRule="exact"/>
              <w:ind w:left="-6"/>
              <w:rPr>
                <w:rFonts w:hint="default"/>
                <w:color w:val="FFFFFF" w:themeColor="background1"/>
                <w:sz w:val="18"/>
              </w:rPr>
            </w:pPr>
            <w:r>
              <w:rPr>
                <w:rFonts w:hint="eastAsia"/>
                <w:color w:val="FFFFFF" w:themeColor="background1"/>
                <w:sz w:val="18"/>
              </w:rPr>
              <w:t>目標１</w:t>
            </w:r>
          </w:p>
          <w:p>
            <w:pPr>
              <w:pStyle w:val="0"/>
              <w:spacing w:line="240" w:lineRule="exact"/>
              <w:ind w:left="-6"/>
              <w:rPr>
                <w:rFonts w:hint="default"/>
                <w:color w:val="FFFFFF" w:themeColor="background1"/>
                <w:sz w:val="18"/>
              </w:rPr>
            </w:pPr>
            <w:r>
              <w:rPr>
                <w:rFonts w:hint="eastAsia"/>
                <w:color w:val="FFFFFF" w:themeColor="background1"/>
                <w:sz w:val="18"/>
              </w:rPr>
              <w:t>利便性の高い地域公共交通の維持・充実</w:t>
            </w:r>
          </w:p>
        </w:tc>
        <w:tc>
          <w:tcPr>
            <w:tcW w:w="2126" w:type="dxa"/>
            <w:shd w:val="clear" w:color="auto" w:fill="000066"/>
            <w:vAlign w:val="top"/>
          </w:tcPr>
          <w:p>
            <w:pPr>
              <w:pStyle w:val="0"/>
              <w:spacing w:line="240" w:lineRule="exact"/>
              <w:ind w:left="-6"/>
              <w:rPr>
                <w:rFonts w:hint="default"/>
                <w:color w:val="FFFFFF" w:themeColor="background1"/>
                <w:sz w:val="18"/>
              </w:rPr>
            </w:pPr>
            <w:r>
              <w:rPr>
                <w:rFonts w:hint="eastAsia"/>
                <w:color w:val="FFFFFF" w:themeColor="background1"/>
                <w:sz w:val="18"/>
              </w:rPr>
              <w:t>目標２</w:t>
            </w:r>
          </w:p>
          <w:p>
            <w:pPr>
              <w:pStyle w:val="0"/>
              <w:spacing w:line="240" w:lineRule="exact"/>
              <w:ind w:left="-6"/>
              <w:rPr>
                <w:rFonts w:hint="default"/>
                <w:color w:val="FFFFFF" w:themeColor="background1"/>
                <w:sz w:val="18"/>
              </w:rPr>
            </w:pPr>
            <w:r>
              <w:rPr>
                <w:rFonts w:hint="eastAsia"/>
                <w:color w:val="FFFFFF" w:themeColor="background1"/>
                <w:sz w:val="18"/>
              </w:rPr>
              <w:t>公共交通不便地域の解消</w:t>
            </w:r>
          </w:p>
        </w:tc>
        <w:tc>
          <w:tcPr>
            <w:tcW w:w="2835" w:type="dxa"/>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目標３</w:t>
            </w:r>
          </w:p>
          <w:p>
            <w:pPr>
              <w:pStyle w:val="0"/>
              <w:spacing w:line="240" w:lineRule="exact"/>
              <w:ind w:left="-6"/>
              <w:rPr>
                <w:rFonts w:hint="default"/>
                <w:color w:val="808080" w:themeColor="text1" w:themeTint="80"/>
                <w:sz w:val="18"/>
              </w:rPr>
            </w:pPr>
            <w:r>
              <w:rPr>
                <w:rFonts w:hint="eastAsia"/>
                <w:color w:val="808080" w:themeColor="text1" w:themeTint="80"/>
                <w:sz w:val="18"/>
              </w:rPr>
              <w:t>市内及び拠点への移動利便性の向上</w:t>
            </w:r>
          </w:p>
        </w:tc>
        <w:tc>
          <w:tcPr>
            <w:tcW w:w="2054" w:type="dxa"/>
            <w:shd w:val="clear" w:color="auto" w:themeFill="background1" w:themeFillTint="FF" w:themeFillShade="FF"/>
            <w:vAlign w:val="top"/>
          </w:tcPr>
          <w:p>
            <w:pPr>
              <w:pStyle w:val="0"/>
              <w:spacing w:line="240" w:lineRule="exact"/>
              <w:ind w:left="-6"/>
              <w:rPr>
                <w:rFonts w:hint="default"/>
                <w:color w:val="808080" w:themeColor="background1" w:themeShade="80"/>
                <w:sz w:val="18"/>
              </w:rPr>
            </w:pPr>
            <w:r>
              <w:rPr>
                <w:rFonts w:hint="eastAsia"/>
                <w:color w:val="808080" w:themeColor="background1" w:themeShade="80"/>
                <w:sz w:val="18"/>
              </w:rPr>
              <w:t>目標４</w:t>
            </w:r>
          </w:p>
          <w:p>
            <w:pPr>
              <w:pStyle w:val="0"/>
              <w:spacing w:line="240" w:lineRule="exact"/>
              <w:ind w:left="-6"/>
              <w:rPr>
                <w:rFonts w:hint="default"/>
                <w:sz w:val="18"/>
              </w:rPr>
            </w:pPr>
            <w:r>
              <w:rPr>
                <w:rFonts w:hint="eastAsia"/>
                <w:color w:val="808080" w:themeColor="background1" w:themeShade="80"/>
                <w:sz w:val="18"/>
              </w:rPr>
              <w:t>コミュニティバス（にいバス）の収支の改善</w:t>
            </w:r>
          </w:p>
        </w:tc>
      </w:tr>
      <w:tr>
        <w:trPr>
          <w:trHeight w:val="70" w:hRule="atLeast"/>
        </w:trPr>
        <w:tc>
          <w:tcPr>
            <w:tcW w:w="2120" w:type="dxa"/>
            <w:shd w:val="clear" w:color="auto" w:fill="002060"/>
            <w:vAlign w:val="top"/>
          </w:tcPr>
          <w:p>
            <w:pPr>
              <w:pStyle w:val="0"/>
              <w:spacing w:line="240" w:lineRule="exact"/>
              <w:ind w:left="-6"/>
              <w:rPr>
                <w:rFonts w:hint="default"/>
                <w:color w:val="FFFFFF" w:themeColor="background1"/>
                <w:sz w:val="18"/>
              </w:rPr>
            </w:pPr>
            <w:r>
              <w:rPr>
                <w:rFonts w:hint="eastAsia"/>
                <w:color w:val="FFFFFF" w:themeColor="background1"/>
                <w:sz w:val="18"/>
              </w:rPr>
              <w:t>目標５</w:t>
            </w:r>
          </w:p>
          <w:p>
            <w:pPr>
              <w:pStyle w:val="0"/>
              <w:spacing w:line="240" w:lineRule="exact"/>
              <w:ind w:left="-6"/>
              <w:rPr>
                <w:rFonts w:hint="default"/>
                <w:color w:val="FFFFFF" w:themeColor="background1"/>
                <w:sz w:val="18"/>
              </w:rPr>
            </w:pPr>
            <w:r>
              <w:rPr>
                <w:rFonts w:hint="eastAsia"/>
                <w:color w:val="FFFFFF" w:themeColor="background1"/>
                <w:sz w:val="18"/>
              </w:rPr>
              <w:t>環境に配慮した地域公共交通の導入</w:t>
            </w:r>
          </w:p>
        </w:tc>
        <w:tc>
          <w:tcPr>
            <w:tcW w:w="2126" w:type="dxa"/>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目標６</w:t>
            </w:r>
          </w:p>
          <w:p>
            <w:pPr>
              <w:pStyle w:val="0"/>
              <w:spacing w:line="240" w:lineRule="exact"/>
              <w:ind w:left="-6"/>
              <w:rPr>
                <w:rFonts w:hint="default"/>
                <w:color w:val="808080" w:themeColor="text1" w:themeTint="80"/>
                <w:sz w:val="18"/>
              </w:rPr>
            </w:pPr>
            <w:r>
              <w:rPr>
                <w:rFonts w:hint="eastAsia"/>
                <w:color w:val="808080" w:themeColor="text1" w:themeTint="80"/>
                <w:sz w:val="18"/>
              </w:rPr>
              <w:t>わかりやすい情報の提供</w:t>
            </w:r>
          </w:p>
        </w:tc>
        <w:tc>
          <w:tcPr>
            <w:tcW w:w="2835" w:type="dxa"/>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目標７</w:t>
            </w:r>
          </w:p>
          <w:p>
            <w:pPr>
              <w:pStyle w:val="0"/>
              <w:spacing w:line="240" w:lineRule="exact"/>
              <w:ind w:left="-6"/>
              <w:rPr>
                <w:rFonts w:hint="default"/>
                <w:color w:val="808080" w:themeColor="text1" w:themeTint="80"/>
                <w:sz w:val="18"/>
              </w:rPr>
            </w:pPr>
            <w:r>
              <w:rPr>
                <w:rFonts w:hint="eastAsia"/>
                <w:color w:val="808080" w:themeColor="text1" w:themeTint="80"/>
                <w:sz w:val="18"/>
              </w:rPr>
              <w:t>バス停付近の安全性確保、バス待ち時の快適性向上</w:t>
            </w:r>
          </w:p>
        </w:tc>
        <w:tc>
          <w:tcPr>
            <w:tcW w:w="2054" w:type="dxa"/>
            <w:vAlign w:val="top"/>
          </w:tcPr>
          <w:p>
            <w:pPr>
              <w:pStyle w:val="0"/>
              <w:spacing w:line="240" w:lineRule="exact"/>
              <w:ind w:left="-6"/>
              <w:rPr>
                <w:rFonts w:hint="default"/>
                <w:color w:val="808080" w:themeColor="text1" w:themeTint="80"/>
                <w:sz w:val="18"/>
              </w:rPr>
            </w:pPr>
          </w:p>
        </w:tc>
      </w:tr>
    </w:tbl>
    <w:p>
      <w:pPr>
        <w:pStyle w:val="0"/>
        <w:rPr>
          <w:rFonts w:hint="default"/>
        </w:rPr>
      </w:pPr>
    </w:p>
    <w:p>
      <w:pPr>
        <w:pStyle w:val="0"/>
        <w:rPr>
          <w:rFonts w:hint="default"/>
          <w:sz w:val="24"/>
        </w:rPr>
      </w:pPr>
      <w:r>
        <w:rPr>
          <w:rFonts w:hint="eastAsia"/>
          <w:sz w:val="24"/>
        </w:rPr>
        <w:t>●検討・実施</w:t>
      </w:r>
      <w:r>
        <w:rPr>
          <w:rFonts w:hint="default"/>
          <w:sz w:val="24"/>
        </w:rPr>
        <w:t>内容</w:t>
      </w:r>
    </w:p>
    <w:p>
      <w:pPr>
        <w:pStyle w:val="0"/>
        <w:widowControl w:val="1"/>
        <w:ind w:left="424" w:leftChars="100" w:hanging="214" w:hangingChars="102"/>
        <w:jc w:val="left"/>
        <w:rPr>
          <w:rFonts w:hint="default"/>
        </w:rPr>
      </w:pPr>
      <w:r>
        <w:rPr>
          <w:rFonts w:hint="eastAsia"/>
        </w:rPr>
        <w:t>・デマンド型交通の実証実験結果を踏まえながら、にいバス再編でも解消されない公共交通不</w:t>
      </w:r>
    </w:p>
    <w:p>
      <w:pPr>
        <w:pStyle w:val="0"/>
        <w:widowControl w:val="1"/>
        <w:ind w:left="424" w:leftChars="200" w:hanging="4" w:hangingChars="2"/>
        <w:jc w:val="left"/>
        <w:rPr>
          <w:rFonts w:hint="default"/>
        </w:rPr>
      </w:pPr>
      <w:r>
        <w:rPr>
          <w:rFonts w:hint="eastAsia"/>
        </w:rPr>
        <w:t>便地域において、にいバスを補完する交通施策の在り方について検討を行う。</w:t>
      </w:r>
    </w:p>
    <w:p>
      <w:pPr>
        <w:pStyle w:val="0"/>
        <w:widowControl w:val="1"/>
        <w:ind w:left="424" w:leftChars="100" w:hanging="214" w:hangingChars="102"/>
        <w:jc w:val="left"/>
        <w:rPr>
          <w:rFonts w:hint="default"/>
        </w:rPr>
      </w:pPr>
      <w:r>
        <w:rPr>
          <w:rFonts w:hint="eastAsia"/>
        </w:rPr>
        <w:t>※市内３地区（あたご・菅沢地区、石神地区、中野地区）において、デマンド型交通の実証実験を実施したが、このうち、あたご・菅沢地区、石神地区では、にいバスルートの再編により、公共交通の不便性が改善され、デマンド型交通の導入の必要性は低下した。なお、中野地区においては、需要規模が小さいことから、他の代替方策（例：タクシー補助等）を含めて今後の方向性を検討し、にいバスの再編と同時期の実施を目指す。</w:t>
      </w:r>
    </w:p>
    <w:p>
      <w:pPr>
        <w:pStyle w:val="0"/>
        <w:widowControl w:val="1"/>
        <w:ind w:left="424" w:leftChars="100" w:hanging="214" w:hangingChars="102"/>
        <w:jc w:val="left"/>
        <w:rPr>
          <w:rFonts w:hint="default"/>
        </w:rPr>
      </w:pPr>
      <w:r>
        <w:rPr>
          <w:rFonts w:hint="eastAsia"/>
        </w:rPr>
        <w:t>・市主導ではなく事業者主導の交通施策の在り方の研究を行う。</w:t>
      </w:r>
    </w:p>
    <w:p>
      <w:pPr>
        <w:pStyle w:val="0"/>
        <w:widowControl w:val="1"/>
        <w:ind w:left="424" w:leftChars="100" w:hanging="214" w:hangingChars="102"/>
        <w:jc w:val="left"/>
        <w:rPr>
          <w:rFonts w:hint="default"/>
        </w:rPr>
      </w:pPr>
      <w:r>
        <w:rPr>
          <w:rFonts w:hint="eastAsia"/>
        </w:rPr>
        <w:t>・令和</w:t>
      </w:r>
      <w:r>
        <w:rPr>
          <w:rFonts w:hint="eastAsia"/>
        </w:rPr>
        <w:t>4</w:t>
      </w:r>
      <w:r>
        <w:rPr>
          <w:rFonts w:hint="eastAsia"/>
        </w:rPr>
        <w:t>年</w:t>
      </w:r>
      <w:r>
        <w:rPr>
          <w:rFonts w:hint="eastAsia"/>
        </w:rPr>
        <w:t>3</w:t>
      </w:r>
      <w:r>
        <w:rPr>
          <w:rFonts w:hint="eastAsia"/>
        </w:rPr>
        <w:t>月</w:t>
      </w:r>
      <w:r>
        <w:rPr>
          <w:rFonts w:hint="eastAsia"/>
        </w:rPr>
        <w:t>31</w:t>
      </w:r>
      <w:r>
        <w:rPr>
          <w:rFonts w:hint="eastAsia"/>
        </w:rPr>
        <w:t>日まで実施されるシェアサイクル実証実験を、同年</w:t>
      </w:r>
      <w:r>
        <w:rPr>
          <w:rFonts w:hint="eastAsia"/>
        </w:rPr>
        <w:t>4</w:t>
      </w:r>
      <w:r>
        <w:rPr>
          <w:rFonts w:hint="eastAsia"/>
        </w:rPr>
        <w:t>月</w:t>
      </w:r>
      <w:r>
        <w:rPr>
          <w:rFonts w:hint="eastAsia"/>
        </w:rPr>
        <w:t>1</w:t>
      </w:r>
      <w:r>
        <w:rPr>
          <w:rFonts w:hint="eastAsia"/>
        </w:rPr>
        <w:t>日以降、２年間</w:t>
      </w:r>
    </w:p>
    <w:p>
      <w:pPr>
        <w:pStyle w:val="0"/>
        <w:widowControl w:val="1"/>
        <w:ind w:left="424" w:leftChars="200" w:hanging="4" w:hangingChars="2"/>
        <w:jc w:val="left"/>
        <w:rPr>
          <w:rFonts w:hint="default"/>
        </w:rPr>
      </w:pPr>
      <w:r>
        <w:rPr>
          <w:rFonts w:hint="eastAsia"/>
        </w:rPr>
        <w:t>継続し、その後本格実施を目指す。なお、シェアサイクルの拡充に当たっては、道路環境の整備状況も注視しながら検討する。</w:t>
      </w:r>
    </w:p>
    <w:p>
      <w:pPr>
        <w:pStyle w:val="0"/>
        <w:widowControl w:val="1"/>
        <w:ind w:left="424" w:leftChars="100" w:hanging="214" w:hangingChars="102"/>
        <w:jc w:val="left"/>
        <w:rPr>
          <w:rFonts w:hint="default"/>
        </w:rPr>
      </w:pPr>
    </w:p>
    <w:p>
      <w:pPr>
        <w:pStyle w:val="0"/>
        <w:jc w:val="center"/>
        <w:rPr>
          <w:rFonts w:hint="default"/>
          <w:sz w:val="24"/>
        </w:rPr>
      </w:pPr>
      <w:r>
        <w:rPr>
          <w:rFonts w:hint="eastAsia"/>
          <w:sz w:val="24"/>
        </w:rPr>
        <w:t>【コミュニティサイクル（シェアサイクル）の実施内容（案）】</w:t>
      </w:r>
    </w:p>
    <w:tbl>
      <w:tblPr>
        <w:tblStyle w:val="11"/>
        <w:tblW w:w="9015"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99" w:type="dxa"/>
          <w:right w:w="99" w:type="dxa"/>
        </w:tblCellMar>
        <w:tblLook w:firstRow="0" w:lastRow="0" w:firstColumn="0" w:lastColumn="0" w:noHBand="0" w:noVBand="0" w:val="0000"/>
      </w:tblPr>
      <w:tblGrid>
        <w:gridCol w:w="1836"/>
        <w:gridCol w:w="7179"/>
      </w:tblGrid>
      <w:tr>
        <w:trPr>
          <w:trHeight w:val="330" w:hRule="atLeast"/>
        </w:trPr>
        <w:tc>
          <w:tcPr>
            <w:tcW w:w="1836" w:type="dxa"/>
            <w:shd w:val="clear" w:color="auto" w:themeFill="background1" w:themeFillTint="FF" w:themeFillShade="D9"/>
            <w:vAlign w:val="top"/>
          </w:tcPr>
          <w:p>
            <w:pPr>
              <w:pStyle w:val="0"/>
              <w:ind w:left="-7"/>
              <w:jc w:val="center"/>
              <w:rPr>
                <w:rFonts w:hint="default"/>
              </w:rPr>
            </w:pPr>
            <w:r>
              <w:rPr>
                <w:rFonts w:hint="eastAsia"/>
              </w:rPr>
              <w:t>項目</w:t>
            </w:r>
          </w:p>
        </w:tc>
        <w:tc>
          <w:tcPr>
            <w:tcW w:w="7179" w:type="dxa"/>
            <w:shd w:val="clear" w:color="auto" w:themeFill="background1" w:themeFillTint="FF" w:themeFillShade="D9"/>
            <w:vAlign w:val="top"/>
          </w:tcPr>
          <w:p>
            <w:pPr>
              <w:pStyle w:val="0"/>
              <w:ind w:left="-7"/>
              <w:jc w:val="center"/>
              <w:rPr>
                <w:rFonts w:hint="default"/>
              </w:rPr>
            </w:pPr>
            <w:r>
              <w:rPr>
                <w:rFonts w:hint="eastAsia"/>
              </w:rPr>
              <w:t>運行内容</w:t>
            </w:r>
          </w:p>
        </w:tc>
      </w:tr>
      <w:tr>
        <w:trPr>
          <w:trHeight w:val="345" w:hRule="atLeast"/>
        </w:trPr>
        <w:tc>
          <w:tcPr>
            <w:tcW w:w="1836" w:type="dxa"/>
            <w:vAlign w:val="top"/>
          </w:tcPr>
          <w:p>
            <w:pPr>
              <w:pStyle w:val="0"/>
              <w:ind w:left="-7"/>
              <w:rPr>
                <w:rFonts w:hint="default"/>
              </w:rPr>
            </w:pPr>
            <w:r>
              <w:rPr>
                <w:rFonts w:hint="eastAsia"/>
              </w:rPr>
              <w:t>運営主体</w:t>
            </w:r>
          </w:p>
        </w:tc>
        <w:tc>
          <w:tcPr>
            <w:tcW w:w="7179" w:type="dxa"/>
            <w:vAlign w:val="top"/>
          </w:tcPr>
          <w:p>
            <w:pPr>
              <w:pStyle w:val="0"/>
              <w:ind w:left="-7"/>
              <w:rPr>
                <w:rFonts w:hint="default"/>
              </w:rPr>
            </w:pPr>
            <w:r>
              <w:rPr>
                <w:rFonts w:hint="eastAsia"/>
              </w:rPr>
              <w:t>新座市</w:t>
            </w:r>
          </w:p>
        </w:tc>
      </w:tr>
      <w:tr>
        <w:trPr>
          <w:trHeight w:val="720" w:hRule="atLeast"/>
        </w:trPr>
        <w:tc>
          <w:tcPr>
            <w:tcW w:w="1836" w:type="dxa"/>
            <w:vAlign w:val="top"/>
          </w:tcPr>
          <w:p>
            <w:pPr>
              <w:pStyle w:val="0"/>
              <w:ind w:left="-7"/>
              <w:rPr>
                <w:rFonts w:hint="default"/>
              </w:rPr>
            </w:pPr>
            <w:r>
              <w:rPr>
                <w:rFonts w:hint="eastAsia"/>
              </w:rPr>
              <w:t>協力事業者</w:t>
            </w:r>
          </w:p>
        </w:tc>
        <w:tc>
          <w:tcPr>
            <w:tcW w:w="7179" w:type="dxa"/>
            <w:vAlign w:val="top"/>
          </w:tcPr>
          <w:p>
            <w:pPr>
              <w:pStyle w:val="0"/>
              <w:ind w:left="-7"/>
              <w:rPr>
                <w:rFonts w:hint="default"/>
              </w:rPr>
            </w:pPr>
            <w:r>
              <w:rPr>
                <w:rFonts w:hint="eastAsia"/>
              </w:rPr>
              <w:t>シナネンモビリティ</w:t>
            </w:r>
            <w:r>
              <w:rPr>
                <w:rFonts w:hint="eastAsia"/>
              </w:rPr>
              <w:t>PLUS</w:t>
            </w:r>
            <w:r>
              <w:rPr>
                <w:rFonts w:hint="eastAsia"/>
              </w:rPr>
              <w:t>株式会社（「ダイチャリ」）</w:t>
            </w:r>
          </w:p>
          <w:p>
            <w:pPr>
              <w:pStyle w:val="0"/>
              <w:ind w:left="-7"/>
              <w:rPr>
                <w:rFonts w:hint="default"/>
              </w:rPr>
            </w:pPr>
            <w:r>
              <w:rPr>
                <w:rFonts w:hint="eastAsia"/>
              </w:rPr>
              <w:t>OpenStreet</w:t>
            </w:r>
            <w:r>
              <w:rPr>
                <w:rFonts w:hint="eastAsia"/>
              </w:rPr>
              <w:t>株式会社（「</w:t>
            </w:r>
            <w:r>
              <w:rPr>
                <w:rFonts w:hint="eastAsia"/>
              </w:rPr>
              <w:t>H</w:t>
            </w:r>
            <w:r>
              <w:rPr>
                <w:rFonts w:hint="default"/>
              </w:rPr>
              <w:t>ELLO</w:t>
            </w:r>
            <w:r>
              <w:rPr>
                <w:rFonts w:hint="eastAsia"/>
              </w:rPr>
              <w:t xml:space="preserve"> C</w:t>
            </w:r>
            <w:r>
              <w:rPr>
                <w:rFonts w:hint="default"/>
              </w:rPr>
              <w:t>YCLING</w:t>
            </w:r>
            <w:r>
              <w:rPr>
                <w:rFonts w:hint="eastAsia"/>
              </w:rPr>
              <w:t>」）</w:t>
            </w:r>
          </w:p>
        </w:tc>
      </w:tr>
      <w:tr>
        <w:trPr>
          <w:trHeight w:val="345" w:hRule="atLeast"/>
        </w:trPr>
        <w:tc>
          <w:tcPr>
            <w:tcW w:w="1836" w:type="dxa"/>
            <w:vAlign w:val="top"/>
          </w:tcPr>
          <w:p>
            <w:pPr>
              <w:pStyle w:val="0"/>
              <w:ind w:left="-7"/>
              <w:rPr>
                <w:rFonts w:hint="default"/>
              </w:rPr>
            </w:pPr>
            <w:r>
              <w:rPr>
                <w:rFonts w:hint="eastAsia"/>
              </w:rPr>
              <w:t>サイクルステーション</w:t>
            </w:r>
          </w:p>
        </w:tc>
        <w:tc>
          <w:tcPr>
            <w:tcW w:w="7179" w:type="dxa"/>
            <w:vAlign w:val="top"/>
          </w:tcPr>
          <w:p>
            <w:pPr>
              <w:pStyle w:val="0"/>
              <w:ind w:left="-7"/>
              <w:rPr>
                <w:rFonts w:hint="default"/>
              </w:rPr>
            </w:pPr>
            <w:r>
              <w:rPr>
                <w:rFonts w:hint="eastAsia"/>
              </w:rPr>
              <w:t>市内</w:t>
            </w:r>
            <w:r>
              <w:rPr>
                <w:rFonts w:hint="eastAsia"/>
              </w:rPr>
              <w:t>67</w:t>
            </w:r>
            <w:r>
              <w:rPr>
                <w:rFonts w:hint="eastAsia"/>
              </w:rPr>
              <w:t>箇所、ラック数</w:t>
            </w:r>
            <w:r>
              <w:rPr>
                <w:rFonts w:hint="eastAsia"/>
              </w:rPr>
              <w:t>441</w:t>
            </w:r>
            <w:r>
              <w:rPr>
                <w:rFonts w:hint="eastAsia"/>
              </w:rPr>
              <w:t>台分</w:t>
            </w:r>
          </w:p>
        </w:tc>
      </w:tr>
      <w:tr>
        <w:trPr>
          <w:trHeight w:val="330" w:hRule="atLeast"/>
        </w:trPr>
        <w:tc>
          <w:tcPr>
            <w:tcW w:w="1836" w:type="dxa"/>
            <w:vMerge w:val="restart"/>
            <w:vAlign w:val="top"/>
          </w:tcPr>
          <w:p>
            <w:pPr>
              <w:pStyle w:val="0"/>
              <w:ind w:left="-7"/>
              <w:rPr>
                <w:rFonts w:hint="default"/>
              </w:rPr>
            </w:pPr>
            <w:r>
              <w:rPr>
                <w:rFonts w:hint="eastAsia"/>
              </w:rPr>
              <w:t>利用方法</w:t>
            </w:r>
          </w:p>
        </w:tc>
        <w:tc>
          <w:tcPr>
            <w:tcW w:w="7179" w:type="dxa"/>
            <w:tcBorders>
              <w:top w:val="none" w:color="auto" w:sz="0" w:space="0"/>
              <w:left w:val="none" w:color="auto" w:sz="0" w:space="0"/>
              <w:bottom w:val="dashed" w:color="auto" w:sz="4" w:space="0"/>
              <w:right w:val="none" w:color="auto" w:sz="0" w:space="0"/>
              <w:tl2br w:val="none" w:color="auto" w:sz="0" w:space="0"/>
              <w:tr2bl w:val="none" w:color="auto" w:sz="0" w:space="0"/>
            </w:tcBorders>
            <w:vAlign w:val="top"/>
          </w:tcPr>
          <w:p>
            <w:pPr>
              <w:pStyle w:val="0"/>
              <w:ind w:left="183" w:hanging="183" w:hangingChars="87"/>
              <w:rPr>
                <w:rFonts w:hint="default"/>
              </w:rPr>
            </w:pPr>
            <w:r>
              <w:rPr>
                <w:rFonts w:hint="eastAsia"/>
              </w:rPr>
              <w:t>【借用方法】</w:t>
            </w:r>
          </w:p>
          <w:p>
            <w:pPr>
              <w:pStyle w:val="0"/>
              <w:ind w:left="183" w:hanging="183" w:hangingChars="87"/>
              <w:rPr>
                <w:rFonts w:hint="default"/>
              </w:rPr>
            </w:pPr>
            <w:r>
              <w:rPr>
                <w:rFonts w:hint="eastAsia"/>
              </w:rPr>
              <w:t>1</w:t>
            </w:r>
            <w:r>
              <w:rPr>
                <w:rFonts w:hint="eastAsia"/>
              </w:rPr>
              <w:t>　スマートフォンで「</w:t>
            </w:r>
            <w:r>
              <w:rPr>
                <w:rFonts w:hint="eastAsia"/>
              </w:rPr>
              <w:t>HELLO CYCLING</w:t>
            </w:r>
            <w:r>
              <w:rPr>
                <w:rFonts w:hint="eastAsia"/>
              </w:rPr>
              <w:t>」のアプリをダウンロード</w:t>
            </w:r>
          </w:p>
          <w:p>
            <w:pPr>
              <w:pStyle w:val="0"/>
              <w:ind w:left="183" w:hanging="183" w:hangingChars="87"/>
              <w:rPr>
                <w:rFonts w:hint="default"/>
              </w:rPr>
            </w:pPr>
            <w:r>
              <w:rPr>
                <w:rFonts w:hint="eastAsia"/>
              </w:rPr>
              <w:t>2</w:t>
            </w:r>
            <w:r>
              <w:rPr>
                <w:rFonts w:hint="eastAsia"/>
              </w:rPr>
              <w:t>　必要事項を入力し無料会員登録（※登録後すぐに利用可能）</w:t>
            </w:r>
          </w:p>
          <w:p>
            <w:pPr>
              <w:pStyle w:val="0"/>
              <w:ind w:left="183" w:hanging="183" w:hangingChars="87"/>
              <w:rPr>
                <w:rFonts w:hint="default"/>
              </w:rPr>
            </w:pPr>
            <w:r>
              <w:rPr>
                <w:rFonts w:hint="eastAsia"/>
              </w:rPr>
              <w:t>3</w:t>
            </w:r>
            <w:r>
              <w:rPr>
                <w:rFonts w:hint="eastAsia"/>
              </w:rPr>
              <w:t>　アプリまたはウェブサイトで近くのサイクルポートを検索して予約</w:t>
            </w:r>
          </w:p>
          <w:p>
            <w:pPr>
              <w:pStyle w:val="0"/>
              <w:ind w:left="325" w:leftChars="100" w:hanging="115" w:hangingChars="55"/>
              <w:rPr>
                <w:rFonts w:hint="default"/>
              </w:rPr>
            </w:pPr>
            <w:r>
              <w:rPr>
                <w:rFonts w:hint="eastAsia"/>
              </w:rPr>
              <w:t>・予約時に開錠に必要な暗証番号が発行され、予約した自転車に設置された操作パネルに暗証番号を入力して解錠することで利用開始</w:t>
            </w:r>
          </w:p>
        </w:tc>
      </w:tr>
      <w:tr>
        <w:trPr>
          <w:trHeight w:val="375" w:hRule="atLeast"/>
        </w:trPr>
        <w:tc>
          <w:tcPr>
            <w:tcW w:w="1836" w:type="dxa"/>
            <w:vMerge w:val="continue"/>
            <w:vAlign w:val="top"/>
          </w:tcPr>
          <w:p>
            <w:pPr>
              <w:pStyle w:val="0"/>
              <w:ind w:left="-7"/>
              <w:rPr>
                <w:rFonts w:hint="default"/>
              </w:rPr>
            </w:pPr>
          </w:p>
        </w:tc>
        <w:tc>
          <w:tcPr>
            <w:tcW w:w="7179" w:type="dxa"/>
            <w:tcBorders>
              <w:top w:val="dashed"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183" w:hanging="183" w:hangingChars="87"/>
              <w:rPr>
                <w:rFonts w:hint="default"/>
              </w:rPr>
            </w:pPr>
            <w:r>
              <w:rPr>
                <w:rFonts w:hint="eastAsia"/>
              </w:rPr>
              <w:t>【返却方法】</w:t>
            </w:r>
          </w:p>
          <w:p>
            <w:pPr>
              <w:pStyle w:val="0"/>
              <w:ind w:left="183" w:hanging="183" w:hangingChars="87"/>
              <w:rPr>
                <w:rFonts w:hint="default"/>
              </w:rPr>
            </w:pPr>
            <w:r>
              <w:rPr>
                <w:rFonts w:hint="eastAsia"/>
              </w:rPr>
              <w:t>1</w:t>
            </w:r>
            <w:r>
              <w:rPr>
                <w:rFonts w:hint="eastAsia"/>
              </w:rPr>
              <w:t>　アプリまたはウェブサイトで返却可能なサイクルポートを確認</w:t>
            </w:r>
          </w:p>
          <w:p>
            <w:pPr>
              <w:pStyle w:val="0"/>
              <w:ind w:left="183" w:hanging="183" w:hangingChars="87"/>
              <w:rPr>
                <w:rFonts w:hint="default"/>
              </w:rPr>
            </w:pPr>
            <w:r>
              <w:rPr>
                <w:rFonts w:hint="eastAsia"/>
              </w:rPr>
              <w:t>2</w:t>
            </w:r>
            <w:r>
              <w:rPr>
                <w:rFonts w:hint="eastAsia"/>
              </w:rPr>
              <w:t>　手動で後輪の鍵を施錠後、操作パネルのリターンボタンを押して返却</w:t>
            </w:r>
          </w:p>
        </w:tc>
      </w:tr>
      <w:tr>
        <w:trPr>
          <w:trHeight w:val="70" w:hRule="atLeast"/>
        </w:trPr>
        <w:tc>
          <w:tcPr>
            <w:tcW w:w="1836" w:type="dxa"/>
            <w:vMerge w:val="restart"/>
            <w:vAlign w:val="top"/>
          </w:tcPr>
          <w:p>
            <w:pPr>
              <w:pStyle w:val="0"/>
              <w:ind w:left="-7"/>
              <w:rPr>
                <w:rFonts w:hint="default"/>
              </w:rPr>
            </w:pPr>
            <w:r>
              <w:rPr>
                <w:rFonts w:hint="eastAsia"/>
              </w:rPr>
              <w:t>料金・支払方法</w:t>
            </w:r>
          </w:p>
        </w:tc>
        <w:tc>
          <w:tcPr>
            <w:tcW w:w="7179" w:type="dxa"/>
            <w:tcBorders>
              <w:top w:val="none" w:color="auto" w:sz="0" w:space="0"/>
              <w:left w:val="none" w:color="auto" w:sz="0" w:space="0"/>
              <w:bottom w:val="dashed" w:color="auto" w:sz="4" w:space="0"/>
              <w:right w:val="none" w:color="auto" w:sz="0" w:space="0"/>
              <w:tl2br w:val="none" w:color="auto" w:sz="0" w:space="0"/>
              <w:tr2bl w:val="none" w:color="auto" w:sz="0" w:space="0"/>
            </w:tcBorders>
            <w:vAlign w:val="top"/>
          </w:tcPr>
          <w:p>
            <w:pPr>
              <w:pStyle w:val="43"/>
              <w:ind w:right="-46" w:rightChars="-22"/>
              <w:rPr>
                <w:rFonts w:hint="default" w:ascii="BIZ UDゴシック" w:hAnsi="BIZ UDゴシック" w:eastAsia="BIZ UDゴシック"/>
                <w:sz w:val="21"/>
              </w:rPr>
            </w:pPr>
            <w:r>
              <w:rPr>
                <w:rFonts w:hint="eastAsia" w:ascii="BIZ UDゴシック" w:hAnsi="BIZ UDゴシック" w:eastAsia="BIZ UDゴシック"/>
                <w:sz w:val="21"/>
              </w:rPr>
              <w:t>15</w:t>
            </w:r>
            <w:r>
              <w:rPr>
                <w:rFonts w:hint="eastAsia" w:ascii="BIZ UDゴシック" w:hAnsi="BIZ UDゴシック" w:eastAsia="BIZ UDゴシック"/>
                <w:sz w:val="21"/>
              </w:rPr>
              <w:t>分／</w:t>
            </w:r>
            <w:r>
              <w:rPr>
                <w:rFonts w:hint="eastAsia" w:ascii="BIZ UDゴシック" w:hAnsi="BIZ UDゴシック" w:eastAsia="BIZ UDゴシック"/>
                <w:sz w:val="21"/>
              </w:rPr>
              <w:t>70</w:t>
            </w:r>
            <w:r>
              <w:rPr>
                <w:rFonts w:hint="eastAsia" w:ascii="BIZ UDゴシック" w:hAnsi="BIZ UDゴシック" w:eastAsia="BIZ UDゴシック"/>
                <w:sz w:val="21"/>
              </w:rPr>
              <w:t>円、</w:t>
            </w:r>
            <w:r>
              <w:rPr>
                <w:rFonts w:hint="eastAsia" w:ascii="BIZ UDゴシック" w:hAnsi="BIZ UDゴシック" w:eastAsia="BIZ UDゴシック"/>
                <w:sz w:val="21"/>
              </w:rPr>
              <w:t>12</w:t>
            </w:r>
            <w:r>
              <w:rPr>
                <w:rFonts w:hint="eastAsia" w:ascii="BIZ UDゴシック" w:hAnsi="BIZ UDゴシック" w:eastAsia="BIZ UDゴシック"/>
                <w:sz w:val="21"/>
              </w:rPr>
              <w:t>時間まで</w:t>
            </w:r>
            <w:r>
              <w:rPr>
                <w:rFonts w:hint="eastAsia" w:ascii="BIZ UDゴシック" w:hAnsi="BIZ UDゴシック" w:eastAsia="BIZ UDゴシック"/>
                <w:sz w:val="21"/>
              </w:rPr>
              <w:t>1</w:t>
            </w:r>
            <w:r>
              <w:rPr>
                <w:rFonts w:hint="eastAsia" w:ascii="BIZ UDゴシック" w:hAnsi="BIZ UDゴシック" w:eastAsia="BIZ UDゴシック"/>
                <w:sz w:val="21"/>
              </w:rPr>
              <w:t>，</w:t>
            </w:r>
            <w:r>
              <w:rPr>
                <w:rFonts w:hint="eastAsia" w:ascii="BIZ UDゴシック" w:hAnsi="BIZ UDゴシック" w:eastAsia="BIZ UDゴシック"/>
                <w:sz w:val="21"/>
              </w:rPr>
              <w:t>000</w:t>
            </w:r>
            <w:r>
              <w:rPr>
                <w:rFonts w:hint="eastAsia" w:ascii="BIZ UDゴシック" w:hAnsi="BIZ UDゴシック" w:eastAsia="BIZ UDゴシック"/>
                <w:sz w:val="21"/>
              </w:rPr>
              <w:t>円</w:t>
            </w:r>
          </w:p>
        </w:tc>
      </w:tr>
      <w:tr>
        <w:trPr>
          <w:trHeight w:val="70" w:hRule="atLeast"/>
        </w:trPr>
        <w:tc>
          <w:tcPr>
            <w:tcW w:w="1836" w:type="dxa"/>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vAlign w:val="top"/>
          </w:tcPr>
          <w:p>
            <w:pPr>
              <w:pStyle w:val="0"/>
              <w:ind w:left="-7"/>
              <w:rPr>
                <w:rFonts w:hint="default"/>
              </w:rPr>
            </w:pPr>
          </w:p>
        </w:tc>
        <w:tc>
          <w:tcPr>
            <w:tcW w:w="7179" w:type="dxa"/>
            <w:tcBorders>
              <w:top w:val="dashed" w:color="auto" w:sz="4" w:space="0"/>
              <w:left w:val="none" w:color="auto" w:sz="0" w:space="0"/>
              <w:bottom w:val="single" w:color="auto" w:sz="4" w:space="0"/>
              <w:right w:val="none" w:color="auto" w:sz="0" w:space="0"/>
              <w:tl2br w:val="none" w:color="auto" w:sz="0" w:space="0"/>
              <w:tr2bl w:val="none" w:color="auto" w:sz="0" w:space="0"/>
            </w:tcBorders>
            <w:vAlign w:val="top"/>
          </w:tcPr>
          <w:p>
            <w:pPr>
              <w:pStyle w:val="43"/>
              <w:ind w:right="-46" w:rightChars="-22"/>
              <w:rPr>
                <w:rFonts w:hint="default" w:ascii="BIZ UDゴシック" w:hAnsi="BIZ UDゴシック" w:eastAsia="BIZ UDゴシック"/>
                <w:sz w:val="21"/>
              </w:rPr>
            </w:pPr>
            <w:r>
              <w:rPr>
                <w:rFonts w:hint="eastAsia" w:ascii="BIZ UDゴシック" w:hAnsi="BIZ UDゴシック" w:eastAsia="BIZ UDゴシック"/>
                <w:sz w:val="21"/>
              </w:rPr>
              <w:t>クレジットカード、各種キャリア決済（ドコモ払い等）、</w:t>
            </w:r>
            <w:r>
              <w:rPr>
                <w:rFonts w:hint="eastAsia" w:ascii="BIZ UDゴシック" w:hAnsi="BIZ UDゴシック" w:eastAsia="BIZ UDゴシック"/>
                <w:sz w:val="21"/>
              </w:rPr>
              <w:t>Yahoo!</w:t>
            </w:r>
            <w:r>
              <w:rPr>
                <w:rFonts w:hint="eastAsia" w:ascii="BIZ UDゴシック" w:hAnsi="BIZ UDゴシック" w:eastAsia="BIZ UDゴシック"/>
                <w:sz w:val="21"/>
              </w:rPr>
              <w:t>ウォレット決済、</w:t>
            </w:r>
            <w:r>
              <w:rPr>
                <w:rFonts w:hint="eastAsia" w:ascii="BIZ UDゴシック" w:hAnsi="BIZ UDゴシック" w:eastAsia="BIZ UDゴシック"/>
                <w:sz w:val="21"/>
              </w:rPr>
              <w:t>HELLO</w:t>
            </w:r>
            <w:r>
              <w:rPr>
                <w:rFonts w:hint="eastAsia" w:ascii="BIZ UDゴシック" w:hAnsi="BIZ UDゴシック" w:eastAsia="BIZ UDゴシック"/>
                <w:sz w:val="21"/>
              </w:rPr>
              <w:t>マイル（</w:t>
            </w:r>
            <w:r>
              <w:rPr>
                <w:rFonts w:hint="eastAsia" w:ascii="BIZ UDゴシック" w:hAnsi="BIZ UDゴシック" w:eastAsia="BIZ UDゴシック"/>
                <w:sz w:val="21"/>
              </w:rPr>
              <w:t>HELLO CYCLING</w:t>
            </w:r>
            <w:r>
              <w:rPr>
                <w:rFonts w:hint="eastAsia" w:ascii="BIZ UDゴシック" w:hAnsi="BIZ UDゴシック" w:eastAsia="BIZ UDゴシック"/>
                <w:sz w:val="21"/>
              </w:rPr>
              <w:t>が発行する電子マネー）</w:t>
            </w:r>
          </w:p>
        </w:tc>
      </w:tr>
    </w:tbl>
    <w:p>
      <w:pPr>
        <w:pStyle w:val="0"/>
        <w:rPr>
          <w:rFonts w:hint="default"/>
          <w:sz w:val="24"/>
        </w:rPr>
      </w:pPr>
      <w:r>
        <w:rPr>
          <w:rFonts w:hint="eastAsia"/>
          <w:sz w:val="24"/>
        </w:rPr>
        <w:t>●</w:t>
      </w:r>
      <w:r>
        <w:rPr>
          <w:rFonts w:hint="default"/>
          <w:sz w:val="24"/>
        </w:rPr>
        <w:t>見込まれる効果</w:t>
      </w:r>
    </w:p>
    <w:p>
      <w:pPr>
        <w:pStyle w:val="0"/>
        <w:ind w:firstLine="210" w:firstLineChars="100"/>
        <w:rPr>
          <w:rFonts w:hint="default"/>
        </w:rPr>
      </w:pPr>
      <w:r>
        <w:rPr>
          <w:rFonts w:hint="eastAsia"/>
        </w:rPr>
        <w:t>・市内の比較的短距離の移動の便に供する。（実証実験での移動距離</w:t>
      </w:r>
      <w:r>
        <w:rPr>
          <w:rFonts w:hint="eastAsia"/>
        </w:rPr>
        <w:t>(</w:t>
      </w:r>
      <w:r>
        <w:rPr>
          <w:rFonts w:hint="eastAsia"/>
        </w:rPr>
        <w:t>中央値</w:t>
      </w:r>
      <w:r>
        <w:rPr>
          <w:rFonts w:hint="eastAsia"/>
        </w:rPr>
        <w:t>)</w:t>
      </w:r>
      <w:r>
        <w:rPr>
          <w:rFonts w:hint="eastAsia"/>
        </w:rPr>
        <w:t>は</w:t>
      </w:r>
      <w:r>
        <w:rPr>
          <w:rFonts w:hint="eastAsia"/>
        </w:rPr>
        <w:t>1.7km</w:t>
      </w:r>
      <w:r>
        <w:rPr>
          <w:rFonts w:hint="eastAsia"/>
        </w:rPr>
        <w:t>）</w:t>
      </w:r>
    </w:p>
    <w:p>
      <w:pPr>
        <w:pStyle w:val="0"/>
        <w:ind w:firstLine="210" w:firstLineChars="100"/>
        <w:rPr>
          <w:rFonts w:hint="default"/>
        </w:rPr>
      </w:pPr>
      <w:r>
        <w:rPr>
          <w:rFonts w:hint="eastAsia"/>
        </w:rPr>
        <w:t>・自転車を利用することで、環境負荷の軽減、また、健康増進に寄与する。</w:t>
      </w:r>
    </w:p>
    <w:p>
      <w:pPr>
        <w:pStyle w:val="0"/>
        <w:ind w:left="424" w:leftChars="100" w:hanging="214" w:hangingChars="102"/>
        <w:rPr>
          <w:rFonts w:hint="default" w:asciiTheme="majorEastAsia" w:hAnsiTheme="majorEastAsia" w:eastAsiaTheme="majorEastAsia"/>
        </w:rPr>
      </w:pPr>
      <w:r>
        <w:rPr>
          <w:rFonts w:hint="eastAsia"/>
        </w:rPr>
        <w:t>・市内及び近隣都市を自由に移動し、様々な地域・施設への訪問が増進され、地域の活力向上</w:t>
      </w:r>
    </w:p>
    <w:p>
      <w:pPr>
        <w:pStyle w:val="0"/>
        <w:ind w:left="424" w:leftChars="200" w:hanging="4" w:hangingChars="2"/>
        <w:rPr>
          <w:rFonts w:hint="default" w:asciiTheme="majorEastAsia" w:hAnsiTheme="majorEastAsia" w:eastAsiaTheme="majorEastAsia"/>
        </w:rPr>
      </w:pPr>
      <w:r>
        <w:rPr>
          <w:rFonts w:hint="eastAsia"/>
        </w:rPr>
        <w:t>に寄与する。</w:t>
      </w:r>
    </w:p>
    <w:p>
      <w:pPr>
        <w:pStyle w:val="0"/>
        <w:ind w:left="424" w:leftChars="100" w:hanging="214" w:hangingChars="102"/>
        <w:rPr>
          <w:rFonts w:hint="default" w:asciiTheme="majorEastAsia" w:hAnsiTheme="majorEastAsia" w:eastAsiaTheme="majorEastAsia"/>
        </w:rPr>
      </w:pPr>
    </w:p>
    <w:p>
      <w:pPr>
        <w:pStyle w:val="0"/>
        <w:ind w:left="424" w:leftChars="100" w:hanging="214" w:hangingChars="102"/>
        <w:rPr>
          <w:rFonts w:hint="default" w:asciiTheme="majorEastAsia" w:hAnsiTheme="majorEastAsia" w:eastAsiaTheme="majorEastAsia"/>
        </w:rPr>
      </w:pPr>
      <w:r>
        <w:rPr>
          <w:rFonts w:hint="eastAsia"/>
        </w:rPr>
        <mc:AlternateContent>
          <mc:Choice Requires="wps">
            <w:drawing>
              <wp:anchor distT="45720" distB="45720" distL="114300" distR="114300" simplePos="0" relativeHeight="86" behindDoc="0" locked="0" layoutInCell="1" hidden="0" allowOverlap="1">
                <wp:simplePos x="0" y="0"/>
                <wp:positionH relativeFrom="column">
                  <wp:posOffset>4445</wp:posOffset>
                </wp:positionH>
                <wp:positionV relativeFrom="paragraph">
                  <wp:posOffset>23495</wp:posOffset>
                </wp:positionV>
                <wp:extent cx="5772150" cy="342900"/>
                <wp:effectExtent l="20955" t="24130" r="102870" b="99695"/>
                <wp:wrapNone/>
                <wp:docPr id="1163" name="テキスト ボックス 2"/>
                <a:graphic xmlns:a="http://schemas.openxmlformats.org/drawingml/2006/main">
                  <a:graphicData uri="http://schemas.microsoft.com/office/word/2010/wordprocessingShape">
                    <wps:wsp>
                      <wps:cNvPr id="1163" name="テキスト ボックス 2"/>
                      <wps:cNvSpPr txBox="1">
                        <a:spLocks noChangeArrowheads="1"/>
                      </wps:cNvSpPr>
                      <wps:spPr>
                        <a:xfrm>
                          <a:off x="0" y="0"/>
                          <a:ext cx="5772150" cy="342900"/>
                        </a:xfrm>
                        <a:prstGeom prst="rect">
                          <a:avLst/>
                        </a:prstGeom>
                        <a:solidFill>
                          <a:srgbClr val="CC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widowControl w:val="1"/>
                              <w:jc w:val="left"/>
                              <w:rPr>
                                <w:rFonts w:hint="default"/>
                                <w:sz w:val="24"/>
                              </w:rPr>
                            </w:pPr>
                            <w:r>
                              <w:rPr>
                                <w:rFonts w:hint="eastAsia"/>
                                <w:sz w:val="24"/>
                              </w:rPr>
                              <w:t>方向性４　各種情報提供ツールの導入・作成</w:t>
                            </w:r>
                          </w:p>
                        </w:txbxContent>
                      </wps:txbx>
                      <wps:bodyPr rot="0" vertOverflow="overflow" horzOverflow="overflow" wrap="square" anchor="ctr"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85pt;mso-position-vertical-relative:text;mso-position-horizontal-relative:text;v-text-anchor:middle;position:absolute;height:27pt;mso-wrap-distance-top:3.6pt;width:454.5pt;mso-wrap-distance-left:9pt;margin-left:0.35pt;z-index:86;" o:spid="_x0000_s1163" o:allowincell="t" o:allowoverlap="t" filled="t" fillcolor="#cc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widowControl w:val="1"/>
                        <w:jc w:val="left"/>
                        <w:rPr>
                          <w:rFonts w:hint="default"/>
                          <w:sz w:val="24"/>
                        </w:rPr>
                      </w:pPr>
                      <w:r>
                        <w:rPr>
                          <w:rFonts w:hint="eastAsia"/>
                          <w:sz w:val="24"/>
                        </w:rPr>
                        <w:t>方向性４　各種情報提供ツールの導入・作成</w:t>
                      </w:r>
                    </w:p>
                  </w:txbxContent>
                </v:textbox>
                <v:imagedata o:title=""/>
                <w10:wrap type="none" anchorx="text" anchory="text"/>
              </v:shape>
            </w:pict>
          </mc:Fallback>
        </mc:AlternateContent>
      </w:r>
      <w:r>
        <w:rPr>
          <w:rFonts w:hint="default" w:asciiTheme="majorEastAsia" w:hAnsiTheme="majorEastAsia" w:eastAsiaTheme="majorEastAsia"/>
        </w:rPr>
        <w:tab/>
      </w:r>
    </w:p>
    <w:p>
      <w:pPr>
        <w:pStyle w:val="0"/>
        <w:rPr>
          <w:rFonts w:hint="default" w:asciiTheme="majorEastAsia" w:hAnsiTheme="majorEastAsia" w:eastAsiaTheme="majorEastAsia"/>
        </w:rPr>
      </w:pPr>
    </w:p>
    <w:p>
      <w:pPr>
        <w:pStyle w:val="0"/>
        <w:rPr>
          <w:rFonts w:hint="default"/>
          <w:sz w:val="20"/>
        </w:rPr>
      </w:pPr>
      <w:r>
        <w:rPr>
          <w:rFonts w:hint="eastAsia"/>
          <w:sz w:val="20"/>
        </w:rPr>
        <w:t>【本事業の実施により達成する目標】</w:t>
      </w:r>
    </w:p>
    <w:tbl>
      <w:tblPr>
        <w:tblStyle w:val="11"/>
        <w:tblW w:w="9135"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99" w:type="dxa"/>
          <w:right w:w="99" w:type="dxa"/>
        </w:tblCellMar>
        <w:tblLook w:firstRow="0" w:lastRow="0" w:firstColumn="0" w:lastColumn="0" w:noHBand="0" w:noVBand="0" w:val="0000"/>
      </w:tblPr>
      <w:tblGrid>
        <w:gridCol w:w="2120"/>
        <w:gridCol w:w="2126"/>
        <w:gridCol w:w="2835"/>
        <w:gridCol w:w="2054"/>
      </w:tblGrid>
      <w:tr>
        <w:trPr>
          <w:trHeight w:val="300" w:hRule="atLeast"/>
        </w:trPr>
        <w:tc>
          <w:tcPr>
            <w:tcW w:w="2120" w:type="dxa"/>
            <w:shd w:val="clear" w:color="auto" w:themeFill="background1" w:themeFillTint="FF" w:themeFillShade="FF"/>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目標１</w:t>
            </w:r>
          </w:p>
          <w:p>
            <w:pPr>
              <w:pStyle w:val="0"/>
              <w:spacing w:line="240" w:lineRule="exact"/>
              <w:ind w:left="-6"/>
              <w:rPr>
                <w:rFonts w:hint="default"/>
                <w:color w:val="808080" w:themeColor="text1" w:themeTint="80"/>
                <w:sz w:val="18"/>
              </w:rPr>
            </w:pPr>
            <w:r>
              <w:rPr>
                <w:rFonts w:hint="eastAsia"/>
                <w:color w:val="808080" w:themeColor="text1" w:themeTint="80"/>
                <w:sz w:val="18"/>
              </w:rPr>
              <w:t>利便性の高い地域公共交通の維持・充実</w:t>
            </w:r>
          </w:p>
        </w:tc>
        <w:tc>
          <w:tcPr>
            <w:tcW w:w="2126" w:type="dxa"/>
            <w:shd w:val="clear" w:color="auto" w:themeFill="background1" w:themeFillTint="FF" w:themeFillShade="FF"/>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目標２</w:t>
            </w:r>
          </w:p>
          <w:p>
            <w:pPr>
              <w:pStyle w:val="0"/>
              <w:spacing w:line="240" w:lineRule="exact"/>
              <w:ind w:left="-6"/>
              <w:rPr>
                <w:rFonts w:hint="default"/>
                <w:color w:val="808080" w:themeColor="text1" w:themeTint="80"/>
                <w:sz w:val="18"/>
              </w:rPr>
            </w:pPr>
            <w:r>
              <w:rPr>
                <w:rFonts w:hint="eastAsia"/>
                <w:color w:val="808080" w:themeColor="text1" w:themeTint="80"/>
                <w:sz w:val="18"/>
              </w:rPr>
              <w:t>公共交通不便地域の解消</w:t>
            </w:r>
          </w:p>
        </w:tc>
        <w:tc>
          <w:tcPr>
            <w:tcW w:w="2835" w:type="dxa"/>
            <w:shd w:val="clear" w:color="auto" w:themeFill="background1" w:themeFillTint="FF" w:themeFillShade="FF"/>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目標３</w:t>
            </w:r>
          </w:p>
          <w:p>
            <w:pPr>
              <w:pStyle w:val="0"/>
              <w:spacing w:line="240" w:lineRule="exact"/>
              <w:ind w:left="-6"/>
              <w:rPr>
                <w:rFonts w:hint="default"/>
                <w:color w:val="808080" w:themeColor="text1" w:themeTint="80"/>
                <w:sz w:val="18"/>
              </w:rPr>
            </w:pPr>
            <w:r>
              <w:rPr>
                <w:rFonts w:hint="eastAsia"/>
                <w:color w:val="808080" w:themeColor="text1" w:themeTint="80"/>
                <w:sz w:val="18"/>
              </w:rPr>
              <w:t>市内及び拠点への移動利便性の向上</w:t>
            </w:r>
          </w:p>
        </w:tc>
        <w:tc>
          <w:tcPr>
            <w:tcW w:w="2054" w:type="dxa"/>
            <w:shd w:val="clear" w:color="auto" w:themeFill="background1" w:themeFillTint="FF" w:themeFillShade="FF"/>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目標４</w:t>
            </w:r>
          </w:p>
          <w:p>
            <w:pPr>
              <w:pStyle w:val="0"/>
              <w:spacing w:line="240" w:lineRule="exact"/>
              <w:ind w:left="-6"/>
              <w:rPr>
                <w:rFonts w:hint="default"/>
                <w:color w:val="808080" w:themeColor="text1" w:themeTint="80"/>
                <w:sz w:val="18"/>
              </w:rPr>
            </w:pPr>
            <w:r>
              <w:rPr>
                <w:rFonts w:hint="eastAsia"/>
                <w:color w:val="808080" w:themeColor="text1" w:themeTint="80"/>
                <w:sz w:val="18"/>
              </w:rPr>
              <w:t>コミュニティバス（にいバス）の収支の改善</w:t>
            </w:r>
          </w:p>
        </w:tc>
      </w:tr>
      <w:tr>
        <w:trPr>
          <w:trHeight w:val="70" w:hRule="atLeast"/>
        </w:trPr>
        <w:tc>
          <w:tcPr>
            <w:tcW w:w="2120" w:type="dxa"/>
            <w:shd w:val="clear" w:color="auto" w:themeFill="background1" w:themeFillTint="FF" w:themeFillShade="FF"/>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目標５</w:t>
            </w:r>
          </w:p>
          <w:p>
            <w:pPr>
              <w:pStyle w:val="0"/>
              <w:spacing w:line="240" w:lineRule="exact"/>
              <w:ind w:left="-6"/>
              <w:rPr>
                <w:rFonts w:hint="default"/>
                <w:color w:val="808080" w:themeColor="text1" w:themeTint="80"/>
                <w:sz w:val="18"/>
              </w:rPr>
            </w:pPr>
            <w:r>
              <w:rPr>
                <w:rFonts w:hint="eastAsia"/>
                <w:color w:val="808080" w:themeColor="text1" w:themeTint="80"/>
                <w:sz w:val="18"/>
              </w:rPr>
              <w:t>環境に配慮した地域公共交通の導入</w:t>
            </w:r>
          </w:p>
        </w:tc>
        <w:tc>
          <w:tcPr>
            <w:tcW w:w="2126" w:type="dxa"/>
            <w:shd w:val="clear" w:color="auto" w:fill="000066"/>
            <w:vAlign w:val="top"/>
          </w:tcPr>
          <w:p>
            <w:pPr>
              <w:pStyle w:val="0"/>
              <w:spacing w:line="240" w:lineRule="exact"/>
              <w:ind w:left="-6"/>
              <w:rPr>
                <w:rFonts w:hint="default"/>
                <w:color w:val="FFFFFF" w:themeColor="background1"/>
                <w:sz w:val="18"/>
              </w:rPr>
            </w:pPr>
            <w:r>
              <w:rPr>
                <w:rFonts w:hint="eastAsia"/>
                <w:color w:val="FFFFFF" w:themeColor="background1"/>
                <w:sz w:val="18"/>
              </w:rPr>
              <w:t>目標６</w:t>
            </w:r>
          </w:p>
          <w:p>
            <w:pPr>
              <w:pStyle w:val="0"/>
              <w:spacing w:line="240" w:lineRule="exact"/>
              <w:ind w:left="-6"/>
              <w:rPr>
                <w:rFonts w:hint="default"/>
                <w:color w:val="FFFFFF" w:themeColor="background1"/>
                <w:sz w:val="18"/>
              </w:rPr>
            </w:pPr>
            <w:r>
              <w:rPr>
                <w:rFonts w:hint="eastAsia"/>
                <w:color w:val="FFFFFF" w:themeColor="background1"/>
                <w:sz w:val="18"/>
              </w:rPr>
              <w:t>わかりやすい情報の提供</w:t>
            </w:r>
          </w:p>
        </w:tc>
        <w:tc>
          <w:tcPr>
            <w:tcW w:w="2835" w:type="dxa"/>
            <w:shd w:val="clear" w:color="auto" w:themeFill="background1" w:themeFillTint="FF" w:themeFillShade="FF"/>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目標７</w:t>
            </w:r>
          </w:p>
          <w:p>
            <w:pPr>
              <w:pStyle w:val="0"/>
              <w:spacing w:line="240" w:lineRule="exact"/>
              <w:ind w:left="-6"/>
              <w:rPr>
                <w:rFonts w:hint="default"/>
                <w:color w:val="808080" w:themeColor="text1" w:themeTint="80"/>
                <w:sz w:val="18"/>
              </w:rPr>
            </w:pPr>
            <w:r>
              <w:rPr>
                <w:rFonts w:hint="eastAsia"/>
                <w:color w:val="808080" w:themeColor="text1" w:themeTint="80"/>
                <w:sz w:val="18"/>
              </w:rPr>
              <w:t>バス停付近の安全性確保、バス待ち時の快適性向上</w:t>
            </w:r>
          </w:p>
        </w:tc>
        <w:tc>
          <w:tcPr>
            <w:tcW w:w="2054" w:type="dxa"/>
            <w:vAlign w:val="top"/>
          </w:tcPr>
          <w:p>
            <w:pPr>
              <w:pStyle w:val="0"/>
              <w:spacing w:line="240" w:lineRule="exact"/>
              <w:ind w:left="-6"/>
              <w:rPr>
                <w:rFonts w:hint="default"/>
                <w:color w:val="808080" w:themeColor="text1" w:themeTint="80"/>
                <w:sz w:val="18"/>
              </w:rPr>
            </w:pPr>
          </w:p>
        </w:tc>
      </w:tr>
    </w:tbl>
    <w:p>
      <w:pPr>
        <w:pStyle w:val="0"/>
        <w:rPr>
          <w:rFonts w:hint="default"/>
        </w:rPr>
      </w:pPr>
    </w:p>
    <w:p>
      <w:pPr>
        <w:pStyle w:val="0"/>
        <w:rPr>
          <w:rFonts w:hint="default"/>
          <w:sz w:val="24"/>
        </w:rPr>
      </w:pPr>
      <w:r>
        <w:rPr>
          <w:rFonts w:hint="eastAsia"/>
          <w:sz w:val="24"/>
        </w:rPr>
        <w:t>●検討・実施</w:t>
      </w:r>
      <w:r>
        <w:rPr>
          <w:rFonts w:hint="default"/>
          <w:sz w:val="24"/>
        </w:rPr>
        <w:t>内容</w:t>
      </w:r>
    </w:p>
    <w:p>
      <w:pPr>
        <w:pStyle w:val="0"/>
        <w:rPr>
          <w:rFonts w:hint="default"/>
        </w:rPr>
      </w:pPr>
      <w:r>
        <w:rPr>
          <w:rFonts w:hint="eastAsia"/>
        </w:rPr>
        <w:t>（１）新座ＭａａＳの導入検討</w:t>
      </w:r>
    </w:p>
    <w:p>
      <w:pPr>
        <w:pStyle w:val="0"/>
        <w:ind w:left="424" w:leftChars="100" w:hanging="214" w:hangingChars="102"/>
        <w:rPr>
          <w:rFonts w:hint="default"/>
        </w:rPr>
      </w:pPr>
      <w:r>
        <w:rPr>
          <w:rFonts w:hint="eastAsia"/>
        </w:rPr>
        <w:t>・新座市内を運行する交通事業者の情報が統合された新座市版ＭａａＳを検討し具体化を図る。</w:t>
      </w:r>
    </w:p>
    <w:p>
      <w:pPr>
        <w:pStyle w:val="0"/>
        <w:ind w:left="424" w:leftChars="100" w:hanging="214" w:hangingChars="102"/>
        <w:rPr>
          <w:rFonts w:hint="default"/>
        </w:rPr>
      </w:pPr>
    </w:p>
    <w:p>
      <w:pPr>
        <w:pStyle w:val="0"/>
        <w:jc w:val="center"/>
        <w:rPr>
          <w:rFonts w:hint="default" w:asciiTheme="majorEastAsia" w:hAnsiTheme="majorEastAsia" w:eastAsiaTheme="majorEastAsia"/>
        </w:rPr>
      </w:pPr>
      <w:r>
        <w:rPr>
          <w:rFonts w:hint="default" w:asciiTheme="majorEastAsia" w:hAnsiTheme="majorEastAsia" w:eastAsiaTheme="majorEastAsia"/>
        </w:rPr>
        <w:drawing>
          <wp:inline distT="0" distB="0" distL="0" distR="0">
            <wp:extent cx="5420995" cy="2416175"/>
            <wp:effectExtent l="24130" t="24130" r="23495" b="23495"/>
            <wp:docPr id="1164" name="MaaS導入イメージ.png"/>
            <a:graphic xmlns:a="http://schemas.openxmlformats.org/drawingml/2006/main">
              <a:graphicData uri="http://schemas.openxmlformats.org/drawingml/2006/picture">
                <pic:pic xmlns:pic="http://schemas.openxmlformats.org/drawingml/2006/picture">
                  <pic:nvPicPr>
                    <pic:cNvPr id="1164" name="MaaS導入イメージ.png"/>
                    <pic:cNvPicPr/>
                  </pic:nvPicPr>
                  <pic:blipFill>
                    <a:blip r:embed="rId16"/>
                    <a:stretch>
                      <a:fillRect/>
                    </a:stretch>
                  </pic:blipFill>
                  <pic:spPr>
                    <a:xfrm>
                      <a:off x="0" y="0"/>
                      <a:ext cx="5420995" cy="2416175"/>
                    </a:xfrm>
                    <a:prstGeom prst="rect">
                      <a:avLst/>
                    </a:prstGeom>
                    <a:ln w="3175">
                      <a:solidFill>
                        <a:schemeClr val="tx1"/>
                      </a:solidFill>
                    </a:ln>
                  </pic:spPr>
                </pic:pic>
              </a:graphicData>
            </a:graphic>
          </wp:inline>
        </w:drawing>
      </w:r>
    </w:p>
    <w:p>
      <w:pPr>
        <w:pStyle w:val="0"/>
        <w:jc w:val="right"/>
        <w:rPr>
          <w:rFonts w:hint="default"/>
          <w:sz w:val="18"/>
        </w:rPr>
      </w:pPr>
      <w:r>
        <w:rPr>
          <w:rFonts w:hint="eastAsia"/>
          <w:sz w:val="18"/>
        </w:rPr>
        <w:t>出典）第１回都市と地方の新たなモビリティサービス懇談会　資料</w:t>
      </w:r>
      <w:r>
        <w:rPr>
          <w:rFonts w:hint="eastAsia"/>
          <w:sz w:val="18"/>
        </w:rPr>
        <w:t>5</w:t>
      </w:r>
      <w:r>
        <w:rPr>
          <w:rFonts w:hint="eastAsia"/>
          <w:sz w:val="18"/>
        </w:rPr>
        <w:t>（国土交通省）</w:t>
      </w:r>
    </w:p>
    <w:p>
      <w:pPr>
        <w:pStyle w:val="0"/>
        <w:jc w:val="center"/>
        <w:rPr>
          <w:rFonts w:hint="default"/>
        </w:rPr>
      </w:pPr>
      <w:r>
        <w:rPr>
          <w:rFonts w:hint="eastAsia"/>
        </w:rPr>
        <w:t>図</w:t>
      </w:r>
      <w:r>
        <w:rPr>
          <w:rFonts w:hint="eastAsia"/>
        </w:rPr>
        <w:t xml:space="preserve"> </w:t>
      </w:r>
      <w:r>
        <w:rPr>
          <w:rFonts w:hint="eastAsia"/>
        </w:rPr>
        <w:fldChar w:fldCharType="begin"/>
      </w:r>
      <w:r>
        <w:rPr>
          <w:rFonts w:hint="eastAsia"/>
        </w:rPr>
        <w:instrText xml:space="preserve">StyleRef "1" \s </w:instrText>
      </w:r>
      <w:r>
        <w:rPr>
          <w:rFonts w:hint="eastAsia"/>
        </w:rPr>
        <w:fldChar w:fldCharType="separate"/>
      </w:r>
      <w:r>
        <w:rPr>
          <w:rFonts w:hint="default"/>
        </w:rPr>
        <w:t>5</w:t>
      </w:r>
      <w:r>
        <w:rPr>
          <w:rFonts w:hint="eastAsia"/>
        </w:rPr>
        <w:fldChar w:fldCharType="end"/>
      </w:r>
      <w:r>
        <w:rPr>
          <w:rFonts w:hint="default"/>
        </w:rPr>
        <w:t>-</w:t>
      </w:r>
      <w:r>
        <w:rPr>
          <w:rFonts w:hint="eastAsia"/>
        </w:rPr>
        <w:fldChar w:fldCharType="begin"/>
      </w:r>
      <w:r>
        <w:rPr>
          <w:rFonts w:hint="default"/>
        </w:rPr>
        <w:instrText xml:space="preserve"> </w:instrText>
      </w:r>
      <w:r>
        <w:rPr>
          <w:rFonts w:hint="eastAsia"/>
        </w:rPr>
        <w:instrText xml:space="preserve">SEQ </w:instrText>
      </w:r>
      <w:r>
        <w:rPr>
          <w:rFonts w:hint="eastAsia"/>
        </w:rPr>
        <w:instrText>図</w:instrText>
      </w:r>
      <w:r>
        <w:rPr>
          <w:rFonts w:hint="eastAsia"/>
        </w:rPr>
        <w:instrText xml:space="preserve"> \* ARABIC \s 1</w:instrText>
      </w:r>
      <w:r>
        <w:rPr>
          <w:rFonts w:hint="default"/>
        </w:rPr>
        <w:instrText xml:space="preserve"> </w:instrText>
      </w:r>
      <w:r>
        <w:rPr>
          <w:rFonts w:hint="eastAsia"/>
        </w:rPr>
        <w:fldChar w:fldCharType="separate"/>
      </w:r>
      <w:r>
        <w:rPr>
          <w:rFonts w:hint="default"/>
        </w:rPr>
        <w:t>3</w:t>
      </w:r>
      <w:r>
        <w:rPr>
          <w:rFonts w:hint="eastAsia"/>
        </w:rPr>
        <w:fldChar w:fldCharType="end"/>
      </w:r>
      <w:r>
        <w:rPr>
          <w:rFonts w:hint="eastAsia"/>
        </w:rPr>
        <w:t>　ＭａａＳの導入イメージ</w:t>
      </w:r>
    </w:p>
    <w:p>
      <w:pPr>
        <w:pStyle w:val="0"/>
        <w:rPr>
          <w:rFonts w:hint="default"/>
        </w:rPr>
      </w:pPr>
    </w:p>
    <w:p>
      <w:pPr>
        <w:pStyle w:val="0"/>
        <w:rPr>
          <w:rFonts w:hint="default"/>
        </w:rPr>
      </w:pPr>
      <w:r>
        <w:rPr>
          <w:rFonts w:hint="eastAsia"/>
        </w:rPr>
        <w:t>（２）公共交通マップの作成</w:t>
      </w:r>
    </w:p>
    <w:p>
      <w:pPr>
        <w:pStyle w:val="0"/>
        <w:ind w:left="424" w:leftChars="100" w:hanging="214" w:hangingChars="102"/>
        <w:rPr>
          <w:rFonts w:hint="default"/>
        </w:rPr>
      </w:pPr>
      <w:r>
        <w:rPr>
          <w:rFonts w:hint="eastAsia"/>
        </w:rPr>
        <w:t>・新座市内の公共交通（鉄道、路線バス、にいバス、タクシー、シェアサイクル）の情報が網羅</w:t>
      </w:r>
    </w:p>
    <w:p>
      <w:pPr>
        <w:pStyle w:val="0"/>
        <w:ind w:left="424" w:leftChars="200" w:hanging="4" w:hangingChars="2"/>
        <w:rPr>
          <w:rFonts w:hint="default"/>
        </w:rPr>
      </w:pPr>
      <w:r>
        <w:rPr>
          <w:rFonts w:hint="eastAsia"/>
        </w:rPr>
        <w:t>された公共交通マップを作成し、公共交通の周知、利用促進を図る。</w:t>
      </w:r>
    </w:p>
    <w:p>
      <w:pPr>
        <w:pStyle w:val="0"/>
        <w:rPr>
          <w:rFonts w:hint="default"/>
        </w:rPr>
      </w:pPr>
    </w:p>
    <w:p>
      <w:pPr>
        <w:pStyle w:val="0"/>
        <w:rPr>
          <w:rFonts w:hint="default"/>
        </w:rPr>
      </w:pPr>
      <w:r>
        <w:rPr>
          <w:rFonts w:hint="eastAsia"/>
        </w:rPr>
        <w:t>（３）にいバス検索サイトの周知</w:t>
      </w:r>
    </w:p>
    <w:p>
      <w:pPr>
        <w:pStyle w:val="0"/>
        <w:ind w:left="424" w:leftChars="100" w:hanging="214" w:hangingChars="102"/>
        <w:rPr>
          <w:rFonts w:hint="default"/>
        </w:rPr>
      </w:pPr>
      <w:r>
        <w:rPr>
          <w:rFonts w:hint="eastAsia"/>
        </w:rPr>
        <w:t>・にいバスの時刻を検索できる既存の検索サイト（ナビタイム）の周知を行い、利用促進を図る。</w:t>
      </w:r>
    </w:p>
    <w:p>
      <w:pPr>
        <w:pStyle w:val="0"/>
        <w:ind w:left="424" w:leftChars="100" w:hanging="214" w:hangingChars="102"/>
        <w:rPr>
          <w:rFonts w:hint="default"/>
        </w:rPr>
      </w:pPr>
    </w:p>
    <w:p>
      <w:pPr>
        <w:pStyle w:val="0"/>
        <w:rPr>
          <w:rFonts w:hint="default"/>
          <w:sz w:val="24"/>
        </w:rPr>
      </w:pPr>
      <w:r>
        <w:rPr>
          <w:rFonts w:hint="eastAsia"/>
          <w:sz w:val="24"/>
        </w:rPr>
        <w:t>●</w:t>
      </w:r>
      <w:r>
        <w:rPr>
          <w:rFonts w:hint="default"/>
          <w:sz w:val="24"/>
        </w:rPr>
        <w:t>見込まれる効果</w:t>
      </w:r>
    </w:p>
    <w:p>
      <w:pPr>
        <w:pStyle w:val="0"/>
        <w:ind w:left="424" w:leftChars="100" w:hanging="214" w:hangingChars="102"/>
        <w:rPr>
          <w:rFonts w:hint="default"/>
        </w:rPr>
      </w:pPr>
      <w:r>
        <w:rPr>
          <w:rFonts w:hint="eastAsia" w:ascii="ＭＳ 明朝" w:hAnsi="ＭＳ 明朝" w:eastAsia="ＭＳ 明朝"/>
        </w:rPr>
        <w:t>➣</w:t>
      </w:r>
      <w:r>
        <w:rPr>
          <w:rFonts w:hint="eastAsia"/>
        </w:rPr>
        <w:t xml:space="preserve"> (1)</w:t>
      </w:r>
      <w:r>
        <w:rPr>
          <w:rFonts w:hint="eastAsia"/>
        </w:rPr>
        <w:t>ＭａａＳの効果</w:t>
      </w:r>
    </w:p>
    <w:p>
      <w:pPr>
        <w:pStyle w:val="0"/>
        <w:ind w:left="424" w:leftChars="100" w:hanging="214" w:hangingChars="102"/>
        <w:rPr>
          <w:rFonts w:hint="default"/>
        </w:rPr>
      </w:pPr>
      <w:r>
        <w:rPr>
          <w:rFonts w:hint="eastAsia"/>
        </w:rPr>
        <w:t>・普段、バスを利用しない人や市外からの来訪者などが、バスを便利に利用でき、新たなバス</w:t>
      </w:r>
    </w:p>
    <w:p>
      <w:pPr>
        <w:pStyle w:val="0"/>
        <w:ind w:left="424" w:leftChars="200" w:hanging="4" w:hangingChars="2"/>
        <w:rPr>
          <w:rFonts w:hint="default"/>
        </w:rPr>
      </w:pPr>
      <w:r>
        <w:rPr>
          <w:rFonts w:hint="eastAsia"/>
        </w:rPr>
        <w:t>利用の喚起、利用促進が期待される。</w:t>
      </w:r>
    </w:p>
    <w:p>
      <w:pPr>
        <w:pStyle w:val="0"/>
        <w:widowControl w:val="1"/>
        <w:ind w:firstLine="210" w:firstLineChars="100"/>
        <w:jc w:val="left"/>
        <w:rPr>
          <w:rFonts w:hint="default"/>
        </w:rPr>
      </w:pPr>
      <w:r>
        <w:rPr>
          <w:rFonts w:hint="eastAsia" w:ascii="ＭＳ 明朝" w:hAnsi="ＭＳ 明朝" w:eastAsia="ＭＳ 明朝"/>
        </w:rPr>
        <w:t>➣</w:t>
      </w:r>
      <w:r>
        <w:rPr>
          <w:rFonts w:hint="eastAsia"/>
        </w:rPr>
        <w:t xml:space="preserve"> (</w:t>
      </w:r>
      <w:r>
        <w:rPr>
          <w:rFonts w:hint="default"/>
        </w:rPr>
        <w:t>2</w:t>
      </w:r>
      <w:r>
        <w:rPr>
          <w:rFonts w:hint="eastAsia"/>
        </w:rPr>
        <w:t>)</w:t>
      </w:r>
      <w:r>
        <w:rPr>
          <w:rFonts w:hint="eastAsia"/>
        </w:rPr>
        <w:t>公共交通マップの効果</w:t>
      </w:r>
    </w:p>
    <w:p>
      <w:pPr>
        <w:pStyle w:val="0"/>
        <w:ind w:left="424" w:leftChars="100" w:hanging="214" w:hangingChars="102"/>
        <w:rPr>
          <w:rFonts w:hint="default"/>
        </w:rPr>
      </w:pPr>
      <w:r>
        <w:rPr>
          <w:rFonts w:hint="eastAsia"/>
        </w:rPr>
        <w:t>・市内の全ての公共交通が１つのマップ上で示されることで、目的地までの移動手段を知るこ</w:t>
      </w:r>
    </w:p>
    <w:p>
      <w:pPr>
        <w:pStyle w:val="0"/>
        <w:ind w:left="424" w:leftChars="200" w:hanging="4" w:hangingChars="2"/>
        <w:rPr>
          <w:rFonts w:hint="default"/>
        </w:rPr>
      </w:pPr>
      <w:r>
        <w:rPr>
          <w:rFonts w:hint="eastAsia"/>
        </w:rPr>
        <w:t>とができるとともに、移動の選択肢が増え、利用者にとっての利便性向上、事業者にとっての利用促進が期待できる。</w:t>
      </w:r>
    </w:p>
    <w:p>
      <w:pPr>
        <w:pStyle w:val="0"/>
        <w:ind w:left="424" w:leftChars="100" w:hanging="214" w:hangingChars="102"/>
        <w:rPr>
          <w:rFonts w:hint="default"/>
        </w:rPr>
      </w:pPr>
      <w:r>
        <w:rPr>
          <w:rFonts w:hint="eastAsia" w:ascii="ＭＳ 明朝" w:hAnsi="ＭＳ 明朝" w:eastAsia="ＭＳ 明朝"/>
        </w:rPr>
        <w:t>➣</w:t>
      </w:r>
      <w:r>
        <w:rPr>
          <w:rFonts w:hint="eastAsia"/>
        </w:rPr>
        <w:t xml:space="preserve"> (</w:t>
      </w:r>
      <w:r>
        <w:rPr>
          <w:rFonts w:hint="default"/>
        </w:rPr>
        <w:t>3</w:t>
      </w:r>
      <w:r>
        <w:rPr>
          <w:rFonts w:hint="eastAsia"/>
        </w:rPr>
        <w:t>)</w:t>
      </w:r>
      <w:r>
        <w:rPr>
          <w:rFonts w:hint="eastAsia"/>
        </w:rPr>
        <w:t>にいバス検索サイトの周知の効果</w:t>
      </w:r>
    </w:p>
    <w:p>
      <w:pPr>
        <w:pStyle w:val="0"/>
        <w:ind w:left="424" w:leftChars="100" w:hanging="214" w:hangingChars="102"/>
        <w:rPr>
          <w:rFonts w:hint="default"/>
        </w:rPr>
      </w:pPr>
      <w:r>
        <w:rPr>
          <w:rFonts w:hint="eastAsia"/>
        </w:rPr>
        <w:t>・周知が図られることで、移動の際の選択肢の１つとして認知され、利用者数の増加が期待で</w:t>
      </w:r>
    </w:p>
    <w:p>
      <w:pPr>
        <w:pStyle w:val="0"/>
        <w:ind w:left="424" w:leftChars="200" w:hanging="4" w:hangingChars="2"/>
        <w:rPr>
          <w:rFonts w:hint="default"/>
        </w:rPr>
      </w:pPr>
      <w:r>
        <w:rPr>
          <w:rFonts w:hint="eastAsia"/>
        </w:rPr>
        <w:t>きる。</w:t>
      </w:r>
    </w:p>
    <w:p>
      <w:pPr>
        <w:pStyle w:val="0"/>
        <w:widowControl w:val="1"/>
        <w:jc w:val="left"/>
        <w:rPr>
          <w:rFonts w:hint="default" w:asciiTheme="majorEastAsia" w:hAnsiTheme="majorEastAsia" w:eastAsiaTheme="majorEastAsia"/>
        </w:rPr>
      </w:pPr>
    </w:p>
    <w:p>
      <w:pPr>
        <w:pStyle w:val="0"/>
        <w:rPr>
          <w:rFonts w:hint="default" w:asciiTheme="majorEastAsia" w:hAnsiTheme="majorEastAsia" w:eastAsiaTheme="majorEastAsia"/>
        </w:rPr>
      </w:pPr>
      <w:r>
        <w:rPr>
          <w:rFonts w:hint="default" w:asciiTheme="majorEastAsia" w:hAnsiTheme="majorEastAsia" w:eastAsiaTheme="majorEastAsia"/>
        </w:rPr>
        <mc:AlternateContent>
          <mc:Choice Requires="wps">
            <w:drawing>
              <wp:anchor distT="45720" distB="45720" distL="114300" distR="114300" simplePos="0" relativeHeight="87" behindDoc="0" locked="0" layoutInCell="1" hidden="0" allowOverlap="1">
                <wp:simplePos x="0" y="0"/>
                <wp:positionH relativeFrom="column">
                  <wp:posOffset>4445</wp:posOffset>
                </wp:positionH>
                <wp:positionV relativeFrom="paragraph">
                  <wp:posOffset>23495</wp:posOffset>
                </wp:positionV>
                <wp:extent cx="5772150" cy="342900"/>
                <wp:effectExtent l="20955" t="20955" r="102870" b="93345"/>
                <wp:wrapNone/>
                <wp:docPr id="1165" name="テキスト ボックス 2"/>
                <a:graphic xmlns:a="http://schemas.openxmlformats.org/drawingml/2006/main">
                  <a:graphicData uri="http://schemas.microsoft.com/office/word/2010/wordprocessingShape">
                    <wps:wsp>
                      <wps:cNvPr id="1165" name="テキスト ボックス 2"/>
                      <wps:cNvSpPr txBox="1">
                        <a:spLocks noChangeArrowheads="1"/>
                      </wps:cNvSpPr>
                      <wps:spPr>
                        <a:xfrm>
                          <a:off x="0" y="0"/>
                          <a:ext cx="5772150" cy="342900"/>
                        </a:xfrm>
                        <a:prstGeom prst="rect">
                          <a:avLst/>
                        </a:prstGeom>
                        <a:solidFill>
                          <a:srgbClr val="CCFF99"/>
                        </a:solidFill>
                        <a:ln w="9525">
                          <a:solidFill>
                            <a:srgbClr val="00B050"/>
                          </a:solidFill>
                          <a:miter lim="800000"/>
                          <a:headEnd/>
                          <a:tailEnd/>
                        </a:ln>
                        <a:effectLst>
                          <a:outerShdw blurRad="50800" dist="38100" dir="2700000" algn="tl" rotWithShape="0">
                            <a:prstClr val="black">
                              <a:alpha val="40000"/>
                            </a:prstClr>
                          </a:outerShdw>
                        </a:effectLst>
                      </wps:spPr>
                      <wps:txbx>
                        <w:txbxContent>
                          <w:p>
                            <w:pPr>
                              <w:pStyle w:val="0"/>
                              <w:widowControl w:val="1"/>
                              <w:jc w:val="left"/>
                              <w:rPr>
                                <w:rFonts w:hint="default"/>
                                <w:sz w:val="24"/>
                              </w:rPr>
                            </w:pPr>
                            <w:r>
                              <w:rPr>
                                <w:rFonts w:hint="eastAsia"/>
                                <w:sz w:val="24"/>
                              </w:rPr>
                              <w:t>方向性５　バス</w:t>
                            </w:r>
                            <w:r>
                              <w:rPr>
                                <w:rFonts w:hint="default"/>
                                <w:sz w:val="24"/>
                              </w:rPr>
                              <w:t>利用環境の改善</w:t>
                            </w:r>
                          </w:p>
                        </w:txbxContent>
                      </wps:txbx>
                      <wps:bodyPr rot="0" vertOverflow="overflow" horzOverflow="overflow" wrap="square" anchor="ctr"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85pt;mso-position-vertical-relative:text;mso-position-horizontal-relative:text;v-text-anchor:middle;position:absolute;height:27pt;mso-wrap-distance-top:3.6pt;width:454.5pt;mso-wrap-distance-left:9pt;margin-left:0.35pt;z-index:87;" o:spid="_x0000_s1165" o:allowincell="t" o:allowoverlap="t" filled="t" fillcolor="#ccff99" stroked="t" strokecolor="#00b050" strokeweight="0.75pt" o:spt="202" type="#_x0000_t202">
                <v:fill/>
                <v:stroke miterlimit="8" filltype="solid"/>
                <v:shadow on="t" color="#000000" opacity="26214f" offset="2.1213385826771654pt,2.1213385826771654pt" origin="-0.5,-0.5" matrix="65536f,,,65536f,,"/>
                <v:textbox style="layout-flow:horizontal;">
                  <w:txbxContent>
                    <w:p>
                      <w:pPr>
                        <w:pStyle w:val="0"/>
                        <w:widowControl w:val="1"/>
                        <w:jc w:val="left"/>
                        <w:rPr>
                          <w:rFonts w:hint="default"/>
                          <w:sz w:val="24"/>
                        </w:rPr>
                      </w:pPr>
                      <w:r>
                        <w:rPr>
                          <w:rFonts w:hint="eastAsia"/>
                          <w:sz w:val="24"/>
                        </w:rPr>
                        <w:t>方向性５　バス</w:t>
                      </w:r>
                      <w:r>
                        <w:rPr>
                          <w:rFonts w:hint="default"/>
                          <w:sz w:val="24"/>
                        </w:rPr>
                        <w:t>利用環境の改善</w:t>
                      </w:r>
                    </w:p>
                  </w:txbxContent>
                </v:textbox>
                <v:imagedata o:title=""/>
                <w10:wrap type="none" anchorx="text" anchory="text"/>
              </v:shape>
            </w:pict>
          </mc:Fallback>
        </mc:AlternateContent>
      </w:r>
    </w:p>
    <w:p>
      <w:pPr>
        <w:pStyle w:val="0"/>
        <w:rPr>
          <w:rFonts w:hint="default" w:asciiTheme="majorEastAsia" w:hAnsiTheme="majorEastAsia" w:eastAsiaTheme="majorEastAsia"/>
        </w:rPr>
      </w:pPr>
    </w:p>
    <w:p>
      <w:pPr>
        <w:pStyle w:val="0"/>
        <w:rPr>
          <w:rFonts w:hint="default"/>
          <w:sz w:val="20"/>
        </w:rPr>
      </w:pPr>
      <w:r>
        <w:rPr>
          <w:rFonts w:hint="eastAsia"/>
          <w:sz w:val="20"/>
        </w:rPr>
        <w:t>【本事業の実施により達成する目標】</w:t>
      </w:r>
    </w:p>
    <w:tbl>
      <w:tblPr>
        <w:tblStyle w:val="11"/>
        <w:tblW w:w="9135"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99" w:type="dxa"/>
          <w:right w:w="99" w:type="dxa"/>
        </w:tblCellMar>
        <w:tblLook w:firstRow="0" w:lastRow="0" w:firstColumn="0" w:lastColumn="0" w:noHBand="0" w:noVBand="0" w:val="0000"/>
      </w:tblPr>
      <w:tblGrid>
        <w:gridCol w:w="2120"/>
        <w:gridCol w:w="2126"/>
        <w:gridCol w:w="2835"/>
        <w:gridCol w:w="2054"/>
      </w:tblGrid>
      <w:tr>
        <w:trPr>
          <w:trHeight w:val="300" w:hRule="atLeast"/>
        </w:trPr>
        <w:tc>
          <w:tcPr>
            <w:tcW w:w="2120" w:type="dxa"/>
            <w:shd w:val="clear" w:color="auto" w:themeFill="background1" w:themeFillTint="FF" w:themeFillShade="FF"/>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目標１</w:t>
            </w:r>
          </w:p>
          <w:p>
            <w:pPr>
              <w:pStyle w:val="0"/>
              <w:spacing w:line="240" w:lineRule="exact"/>
              <w:ind w:left="-6"/>
              <w:rPr>
                <w:rFonts w:hint="default"/>
                <w:color w:val="808080" w:themeColor="text1" w:themeTint="80"/>
                <w:sz w:val="18"/>
              </w:rPr>
            </w:pPr>
            <w:r>
              <w:rPr>
                <w:rFonts w:hint="eastAsia"/>
                <w:color w:val="808080" w:themeColor="text1" w:themeTint="80"/>
                <w:sz w:val="18"/>
              </w:rPr>
              <w:t>利便性の高い地域公共交通の維持・充実</w:t>
            </w:r>
          </w:p>
        </w:tc>
        <w:tc>
          <w:tcPr>
            <w:tcW w:w="2126" w:type="dxa"/>
            <w:shd w:val="clear" w:color="auto" w:themeFill="background1" w:themeFillTint="FF" w:themeFillShade="FF"/>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目標２</w:t>
            </w:r>
          </w:p>
          <w:p>
            <w:pPr>
              <w:pStyle w:val="0"/>
              <w:spacing w:line="240" w:lineRule="exact"/>
              <w:ind w:left="-6"/>
              <w:rPr>
                <w:rFonts w:hint="default"/>
                <w:color w:val="808080" w:themeColor="text1" w:themeTint="80"/>
                <w:sz w:val="18"/>
              </w:rPr>
            </w:pPr>
            <w:r>
              <w:rPr>
                <w:rFonts w:hint="eastAsia"/>
                <w:color w:val="808080" w:themeColor="text1" w:themeTint="80"/>
                <w:sz w:val="18"/>
              </w:rPr>
              <w:t>公共交通不便地域の解消</w:t>
            </w:r>
          </w:p>
        </w:tc>
        <w:tc>
          <w:tcPr>
            <w:tcW w:w="2835" w:type="dxa"/>
            <w:shd w:val="clear" w:color="auto" w:themeFill="background1" w:themeFillTint="FF" w:themeFillShade="FF"/>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目標３</w:t>
            </w:r>
          </w:p>
          <w:p>
            <w:pPr>
              <w:pStyle w:val="0"/>
              <w:spacing w:line="240" w:lineRule="exact"/>
              <w:ind w:left="-6"/>
              <w:rPr>
                <w:rFonts w:hint="default"/>
                <w:color w:val="808080" w:themeColor="text1" w:themeTint="80"/>
                <w:sz w:val="18"/>
              </w:rPr>
            </w:pPr>
            <w:r>
              <w:rPr>
                <w:rFonts w:hint="eastAsia"/>
                <w:color w:val="808080" w:themeColor="text1" w:themeTint="80"/>
                <w:sz w:val="18"/>
              </w:rPr>
              <w:t>市内及び拠点への移動利便性の向上</w:t>
            </w:r>
          </w:p>
        </w:tc>
        <w:tc>
          <w:tcPr>
            <w:tcW w:w="2054" w:type="dxa"/>
            <w:shd w:val="clear" w:color="auto" w:themeFill="background1" w:themeFillTint="FF" w:themeFillShade="FF"/>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目標４</w:t>
            </w:r>
          </w:p>
          <w:p>
            <w:pPr>
              <w:pStyle w:val="0"/>
              <w:spacing w:line="240" w:lineRule="exact"/>
              <w:ind w:left="-6"/>
              <w:rPr>
                <w:rFonts w:hint="default"/>
                <w:color w:val="808080" w:themeColor="text1" w:themeTint="80"/>
                <w:sz w:val="18"/>
              </w:rPr>
            </w:pPr>
            <w:r>
              <w:rPr>
                <w:rFonts w:hint="eastAsia"/>
                <w:color w:val="808080" w:themeColor="text1" w:themeTint="80"/>
                <w:sz w:val="18"/>
              </w:rPr>
              <w:t>コミュニティバス（にいバス）の収支の改善</w:t>
            </w:r>
          </w:p>
        </w:tc>
      </w:tr>
      <w:tr>
        <w:trPr>
          <w:trHeight w:val="70" w:hRule="atLeast"/>
        </w:trPr>
        <w:tc>
          <w:tcPr>
            <w:tcW w:w="2120" w:type="dxa"/>
            <w:shd w:val="clear" w:color="auto" w:themeFill="background1" w:themeFillTint="FF" w:themeFillShade="FF"/>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目標５</w:t>
            </w:r>
          </w:p>
          <w:p>
            <w:pPr>
              <w:pStyle w:val="0"/>
              <w:spacing w:line="240" w:lineRule="exact"/>
              <w:ind w:left="-6"/>
              <w:rPr>
                <w:rFonts w:hint="default"/>
                <w:color w:val="808080" w:themeColor="text1" w:themeTint="80"/>
                <w:sz w:val="18"/>
              </w:rPr>
            </w:pPr>
            <w:r>
              <w:rPr>
                <w:rFonts w:hint="eastAsia"/>
                <w:color w:val="808080" w:themeColor="text1" w:themeTint="80"/>
                <w:sz w:val="18"/>
              </w:rPr>
              <w:t>環境に配慮した地域公共交通の導入</w:t>
            </w:r>
          </w:p>
        </w:tc>
        <w:tc>
          <w:tcPr>
            <w:tcW w:w="2126" w:type="dxa"/>
            <w:shd w:val="clear" w:color="auto" w:themeFill="background1" w:themeFillTint="FF" w:themeFillShade="FF"/>
            <w:vAlign w:val="top"/>
          </w:tcPr>
          <w:p>
            <w:pPr>
              <w:pStyle w:val="0"/>
              <w:spacing w:line="240" w:lineRule="exact"/>
              <w:ind w:left="-6"/>
              <w:rPr>
                <w:rFonts w:hint="default"/>
                <w:color w:val="808080" w:themeColor="text1" w:themeTint="80"/>
                <w:sz w:val="18"/>
              </w:rPr>
            </w:pPr>
            <w:r>
              <w:rPr>
                <w:rFonts w:hint="eastAsia"/>
                <w:color w:val="808080" w:themeColor="text1" w:themeTint="80"/>
                <w:sz w:val="18"/>
              </w:rPr>
              <w:t>目標６</w:t>
            </w:r>
          </w:p>
          <w:p>
            <w:pPr>
              <w:pStyle w:val="0"/>
              <w:spacing w:line="240" w:lineRule="exact"/>
              <w:ind w:left="-6"/>
              <w:rPr>
                <w:rFonts w:hint="default"/>
                <w:color w:val="808080" w:themeColor="text1" w:themeTint="80"/>
                <w:sz w:val="18"/>
              </w:rPr>
            </w:pPr>
            <w:r>
              <w:rPr>
                <w:rFonts w:hint="eastAsia"/>
                <w:color w:val="808080" w:themeColor="text1" w:themeTint="80"/>
                <w:sz w:val="18"/>
              </w:rPr>
              <w:t>わかりやすい情報の提供</w:t>
            </w:r>
          </w:p>
        </w:tc>
        <w:tc>
          <w:tcPr>
            <w:tcW w:w="2835" w:type="dxa"/>
            <w:shd w:val="clear" w:color="auto" w:fill="000066"/>
            <w:vAlign w:val="top"/>
          </w:tcPr>
          <w:p>
            <w:pPr>
              <w:pStyle w:val="0"/>
              <w:spacing w:line="240" w:lineRule="exact"/>
              <w:ind w:left="-6"/>
              <w:rPr>
                <w:rFonts w:hint="default"/>
                <w:color w:val="FFFFFF" w:themeColor="background1"/>
                <w:sz w:val="18"/>
              </w:rPr>
            </w:pPr>
            <w:r>
              <w:rPr>
                <w:rFonts w:hint="eastAsia"/>
                <w:color w:val="FFFFFF" w:themeColor="background1"/>
                <w:sz w:val="18"/>
              </w:rPr>
              <w:t>目標７</w:t>
            </w:r>
          </w:p>
          <w:p>
            <w:pPr>
              <w:pStyle w:val="0"/>
              <w:spacing w:line="240" w:lineRule="exact"/>
              <w:ind w:left="-6"/>
              <w:rPr>
                <w:rFonts w:hint="default"/>
                <w:color w:val="FFFFFF" w:themeColor="background1"/>
                <w:sz w:val="18"/>
              </w:rPr>
            </w:pPr>
            <w:r>
              <w:rPr>
                <w:rFonts w:hint="eastAsia"/>
                <w:color w:val="FFFFFF" w:themeColor="background1"/>
                <w:sz w:val="18"/>
              </w:rPr>
              <w:t>バス停付近の安全性確保、バス待ち時の快適性向上</w:t>
            </w:r>
          </w:p>
        </w:tc>
        <w:tc>
          <w:tcPr>
            <w:tcW w:w="2054" w:type="dxa"/>
            <w:vAlign w:val="top"/>
          </w:tcPr>
          <w:p>
            <w:pPr>
              <w:pStyle w:val="0"/>
              <w:spacing w:line="240" w:lineRule="exact"/>
              <w:ind w:left="-6"/>
              <w:rPr>
                <w:rFonts w:hint="default"/>
                <w:color w:val="808080" w:themeColor="text1" w:themeTint="80"/>
                <w:sz w:val="18"/>
              </w:rPr>
            </w:pPr>
          </w:p>
        </w:tc>
      </w:tr>
    </w:tbl>
    <w:p>
      <w:pPr>
        <w:pStyle w:val="0"/>
        <w:rPr>
          <w:rFonts w:hint="default"/>
        </w:rPr>
      </w:pPr>
    </w:p>
    <w:p>
      <w:pPr>
        <w:pStyle w:val="0"/>
        <w:rPr>
          <w:rFonts w:hint="default"/>
          <w:sz w:val="24"/>
        </w:rPr>
      </w:pPr>
      <w:r>
        <w:rPr>
          <w:rFonts w:hint="eastAsia"/>
          <w:sz w:val="24"/>
        </w:rPr>
        <w:t>●検討・実施</w:t>
      </w:r>
      <w:r>
        <w:rPr>
          <w:rFonts w:hint="default"/>
          <w:sz w:val="24"/>
        </w:rPr>
        <w:t>内容</w:t>
      </w:r>
    </w:p>
    <w:p>
      <w:pPr>
        <w:pStyle w:val="0"/>
        <w:rPr>
          <w:rFonts w:hint="default"/>
        </w:rPr>
      </w:pPr>
      <w:r>
        <w:rPr>
          <w:rFonts w:hint="eastAsia"/>
        </w:rPr>
        <w:t>（１）「危険なバス停」の改良</w:t>
      </w:r>
    </w:p>
    <w:p>
      <w:pPr>
        <w:pStyle w:val="0"/>
        <w:widowControl w:val="1"/>
        <w:ind w:left="424" w:leftChars="100" w:hanging="214" w:hangingChars="102"/>
        <w:jc w:val="left"/>
        <w:rPr>
          <w:rFonts w:hint="default"/>
        </w:rPr>
      </w:pPr>
      <w:r>
        <w:rPr>
          <w:rFonts w:hint="eastAsia"/>
        </w:rPr>
        <w:t>・バス停周辺の安全確保のため、「危険なバス停」に指定されたバス停の改良を進め、その解</w:t>
      </w:r>
    </w:p>
    <w:p>
      <w:pPr>
        <w:pStyle w:val="0"/>
        <w:widowControl w:val="1"/>
        <w:ind w:left="424" w:leftChars="100" w:hanging="214" w:hangingChars="102"/>
        <w:jc w:val="left"/>
        <w:rPr>
          <w:rFonts w:hint="default"/>
        </w:rPr>
      </w:pPr>
      <w:r>
        <w:rPr>
          <w:rFonts w:hint="eastAsia"/>
        </w:rPr>
        <w:t>消を図る。</w:t>
      </w:r>
    </w:p>
    <w:p>
      <w:pPr>
        <w:pStyle w:val="0"/>
        <w:rPr>
          <w:rFonts w:hint="default"/>
        </w:rPr>
      </w:pPr>
      <w:r>
        <w:rPr>
          <w:rFonts w:hint="eastAsia"/>
        </w:rPr>
        <w:t>（２）にいバスへのバスロケーションシステムの導入</w:t>
      </w:r>
    </w:p>
    <w:p>
      <w:pPr>
        <w:pStyle w:val="0"/>
        <w:widowControl w:val="1"/>
        <w:ind w:firstLine="210" w:firstLineChars="100"/>
        <w:jc w:val="left"/>
        <w:rPr>
          <w:rFonts w:hint="default"/>
        </w:rPr>
      </w:pPr>
      <w:r>
        <w:rPr>
          <w:rFonts w:hint="eastAsia"/>
        </w:rPr>
        <w:t>・にいバスへバスロケーションシステムを導入し、バス待ち時の快適性の向上を図る。</w:t>
      </w:r>
    </w:p>
    <w:p>
      <w:pPr>
        <w:pStyle w:val="0"/>
        <w:rPr>
          <w:rFonts w:hint="default"/>
        </w:rPr>
      </w:pPr>
    </w:p>
    <w:p>
      <w:pPr>
        <w:pStyle w:val="0"/>
        <w:rPr>
          <w:rFonts w:hint="default"/>
          <w:sz w:val="24"/>
        </w:rPr>
      </w:pPr>
      <w:r>
        <w:rPr>
          <w:rFonts w:hint="eastAsia"/>
          <w:sz w:val="24"/>
        </w:rPr>
        <w:t>●</w:t>
      </w:r>
      <w:r>
        <w:rPr>
          <w:rFonts w:hint="default"/>
          <w:sz w:val="24"/>
        </w:rPr>
        <w:t>見込まれる効果</w:t>
      </w:r>
    </w:p>
    <w:p>
      <w:pPr>
        <w:pStyle w:val="0"/>
        <w:ind w:left="424" w:leftChars="100" w:hanging="214" w:hangingChars="102"/>
        <w:rPr>
          <w:rFonts w:hint="default"/>
        </w:rPr>
      </w:pPr>
      <w:r>
        <w:rPr>
          <w:rFonts w:hint="eastAsia" w:ascii="ＭＳ 明朝" w:hAnsi="ＭＳ 明朝" w:eastAsia="ＭＳ 明朝"/>
        </w:rPr>
        <w:t>➣</w:t>
      </w:r>
      <w:r>
        <w:rPr>
          <w:rFonts w:hint="eastAsia"/>
        </w:rPr>
        <w:t xml:space="preserve"> (1)</w:t>
      </w:r>
      <w:r>
        <w:rPr>
          <w:rFonts w:hint="eastAsia"/>
        </w:rPr>
        <w:t>「危険なバス停」の改良の効果</w:t>
      </w:r>
    </w:p>
    <w:p>
      <w:pPr>
        <w:pStyle w:val="0"/>
        <w:ind w:firstLine="210" w:firstLineChars="100"/>
        <w:rPr>
          <w:rFonts w:hint="default"/>
        </w:rPr>
      </w:pPr>
      <w:r>
        <w:rPr>
          <w:rFonts w:hint="eastAsia"/>
        </w:rPr>
        <w:t>・バス停付近の改良により、利用者の安全性が向上する。</w:t>
      </w:r>
    </w:p>
    <w:p>
      <w:pPr>
        <w:pStyle w:val="0"/>
        <w:ind w:left="424" w:leftChars="100" w:hanging="214" w:hangingChars="102"/>
        <w:rPr>
          <w:rFonts w:hint="default"/>
        </w:rPr>
      </w:pPr>
      <w:r>
        <w:rPr>
          <w:rFonts w:hint="eastAsia" w:ascii="ＭＳ 明朝" w:hAnsi="ＭＳ 明朝" w:eastAsia="ＭＳ 明朝"/>
        </w:rPr>
        <w:t>➣</w:t>
      </w:r>
      <w:r>
        <w:rPr>
          <w:rFonts w:hint="eastAsia"/>
        </w:rPr>
        <w:t xml:space="preserve"> (2)</w:t>
      </w:r>
      <w:r>
        <w:rPr>
          <w:rFonts w:hint="eastAsia"/>
        </w:rPr>
        <w:t>バスロケーションシステムの導入の効果</w:t>
      </w:r>
    </w:p>
    <w:p>
      <w:pPr>
        <w:pStyle w:val="0"/>
        <w:ind w:left="424" w:leftChars="100" w:hanging="214" w:hangingChars="102"/>
        <w:rPr>
          <w:rFonts w:hint="default"/>
        </w:rPr>
      </w:pPr>
      <w:r>
        <w:rPr>
          <w:rFonts w:hint="eastAsia"/>
        </w:rPr>
        <w:t>・にいバスへのバスロケーションシステムの導入により、利用者のバス待ち時のいらいらの解消など、快適性が向上する。</w:t>
      </w:r>
    </w:p>
    <w:sectPr>
      <w:footerReference r:id="rId11" w:type="default"/>
      <w:pgSz w:w="11907" w:h="16840"/>
      <w:pgMar w:top="1418" w:right="1418" w:bottom="1134" w:left="1418" w:header="851" w:footer="454" w:gutter="0"/>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ＭＳ ゴシック">
    <w:panose1 w:val="00000000000000000000"/>
    <w:charset w:val="80"/>
    <w:family w:val="modern"/>
    <w:notTrueType/>
    <w:pitch w:val="fixed"/>
    <w:sig w:usb0="00000000" w:usb1="00000000" w:usb2="00000000" w:usb3="00000000" w:csb0="01008200" w:csb1="00000000"/>
  </w:font>
  <w:font w:name="HGP創英角ｺﾞｼｯｸUB">
    <w:panose1 w:val="00000000000000000000"/>
    <w:charset w:val="80"/>
    <w:family w:val="modern"/>
    <w:notTrueType/>
    <w:pitch w:val="variable"/>
    <w:sig w:usb0="00000000" w:usb1="00000000" w:usb2="00000000" w:usb3="00000000" w:csb0="01008200" w:csb1="00000000"/>
  </w:font>
  <w:font w:name="Wingdings">
    <w:panose1 w:val="00000000000000000000"/>
    <w:charset w:val="02"/>
    <w:family w:val="auto"/>
    <w:notTrueType/>
    <w:pitch w:val="variable"/>
    <w:sig w:usb0="00000000" w:usb1="00000000" w:usb2="00000000" w:usb3="00000000" w:csb0="00000080" w:csb1="00000000"/>
  </w:font>
  <w:font w:name="Century">
    <w:panose1 w:val="00000000000000000000"/>
    <w:charset w:val="00"/>
    <w:family w:val="roman"/>
    <w:notTrueType/>
    <w:pitch w:val="variable"/>
    <w:sig w:usb0="00000000" w:usb1="00000000" w:usb2="00000000" w:usb3="00000000" w:csb0="FF000000" w:csb1="00000000"/>
  </w:font>
  <w:font w:name="ＭＳ 明朝">
    <w:panose1 w:val="00000000000000000000"/>
    <w:charset w:val="80"/>
    <w:family w:val="roman"/>
    <w:notTrueType/>
    <w:pitch w:val="fixed"/>
    <w:sig w:usb0="00000000" w:usb1="00000000" w:usb2="00000000" w:usb3="00000000" w:csb0="01008200" w:csb1="00000000"/>
  </w:font>
  <w:font w:name="BIZ UDゴシック">
    <w:panose1 w:val="00000000000000000000"/>
    <w:charset w:val="80"/>
    <w:family w:val="modern"/>
    <w:notTrueType/>
    <w:pitch w:val="fixed"/>
    <w:sig w:usb0="00000000" w:usb1="00000000" w:usb2="00000000" w:usb3="00000000" w:csb0="01008200" w:csb1="00000000"/>
  </w:font>
  <w:font w:name="メイリオ">
    <w:panose1 w:val="00000000000000000000"/>
    <w:charset w:val="80"/>
    <w:family w:val="modern"/>
    <w:notTrueType/>
    <w:pitch w:val="variable"/>
    <w:sig w:usb0="00000000" w:usb1="00000000" w:usb2="00000000" w:usb3="00000000" w:csb0="01008200" w:csb1="00000000"/>
  </w:font>
  <w:font w:name="ＭＳ Ｐゴシック">
    <w:panose1 w:val="00000000000000000000"/>
    <w:charset w:val="80"/>
    <w:family w:val="modern"/>
    <w:notTrueType/>
    <w:pitch w:val="variable"/>
    <w:sig w:usb0="00000000" w:usb1="00000000" w:usb2="00000000" w:usb3="00000000" w:csb0="01008200" w:csb1="00000000"/>
  </w:font>
  <w:font w:name="ＭＳ 明朝">
    <w:panose1 w:val="00000800000000000000"/>
    <w:charset w:val="80"/>
    <w:family w:val="roman"/>
    <w:notTrueType/>
    <w:pitch w:val="fixed"/>
    <w:sig w:usb0="00000000" w:usb1="00000000" w:usb2="00000000" w:usb3="00000000" w:csb0="01008200" w:csb1="00000000"/>
  </w:font>
  <w:font w:name="BIZ UDゴシック">
    <w:panose1 w:val="00000800000000000000"/>
    <w:charset w:val="80"/>
    <w:family w:val="modern"/>
    <w:notTrueType/>
    <w:pitch w:val="fixed"/>
    <w:sig w:usb0="00000000" w:usb1="00000000" w:usb2="00000000" w:usb3="00000000" w:csb0="010082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8"/>
      <w:jc w:val="center"/>
      <w:rPr>
        <w:rFonts w:hint="default" w:asciiTheme="majorHAnsi" w:hAnsiTheme="majorHAnsi"/>
      </w:rPr>
    </w:pPr>
  </w:p>
</w:ftr>
</file>

<file path=word/footer2.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rPr>
      <w:id w:val="1737204865"/>
      <w:docPartObj>
        <w:docPartGallery w:val="Page Numbers (Bottom of Page)"/>
        <w:docPartUnique/>
      </w:docPartObj>
    </w:sdtPr>
    <w:sdtEndPr>
      <w:rPr>
        <w:rFonts w:hint="default" w:eastAsia="メイリオ"/>
      </w:rPr>
    </w:sdtEndPr>
    <w:sdtContent>
      <w:p>
        <w:pPr>
          <w:pStyle w:val="18"/>
          <w:jc w:val="center"/>
          <w:rPr>
            <w:rFonts w:hint="default" w:eastAsia="メイリオ"/>
          </w:rPr>
        </w:pPr>
        <w:r>
          <w:rPr>
            <w:rFonts w:hint="eastAsia"/>
          </w:rPr>
          <w:fldChar w:fldCharType="begin"/>
        </w:r>
        <w:r>
          <w:rPr>
            <w:rFonts w:hint="eastAsia"/>
          </w:rPr>
          <w:instrText xml:space="preserve">PAGE  \* MERGEFORMAT </w:instrText>
        </w:r>
        <w:r>
          <w:rPr>
            <w:rFonts w:hint="eastAsia"/>
          </w:rPr>
          <w:fldChar w:fldCharType="separate"/>
        </w:r>
        <w:r>
          <w:rPr>
            <w:rFonts w:hint="default" w:eastAsia="メイリオ"/>
          </w:rPr>
          <w:t>13</w:t>
        </w:r>
        <w:r>
          <w:rPr>
            <w:rFonts w:hint="eastAsia"/>
          </w:rPr>
          <w:fldChar w:fldCharType="end"/>
        </w:r>
      </w:p>
    </w:sdtContent>
  </w:sdt>
  <w:p>
    <w:pPr>
      <w:pStyle w:val="18"/>
      <w:rPr>
        <w:rFonts w:hint="default"/>
      </w:rPr>
    </w:pPr>
  </w:p>
</w:ftr>
</file>

<file path=word/footer3.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rPr>
      <w:id w:val="819387427"/>
      <w:docPartObj>
        <w:docPartGallery w:val="Page Numbers (Bottom of Page)"/>
        <w:docPartUnique/>
      </w:docPartObj>
    </w:sdtPr>
    <w:sdtEndPr>
      <w:rPr>
        <w:rFonts w:hint="default" w:eastAsia="メイリオ"/>
      </w:rPr>
    </w:sdtEndPr>
    <w:sdtContent>
      <w:p>
        <w:pPr>
          <w:pStyle w:val="18"/>
          <w:jc w:val="center"/>
          <w:rPr>
            <w:rFonts w:hint="default" w:eastAsia="メイリオ"/>
          </w:rPr>
        </w:pPr>
        <w:r>
          <w:rPr>
            <w:rFonts w:hint="eastAsia"/>
          </w:rPr>
          <w:fldChar w:fldCharType="begin"/>
        </w:r>
        <w:r>
          <w:rPr>
            <w:rFonts w:hint="eastAsia"/>
          </w:rPr>
          <w:instrText xml:space="preserve">PAGE  \* MERGEFORMAT </w:instrText>
        </w:r>
        <w:r>
          <w:rPr>
            <w:rFonts w:hint="eastAsia"/>
          </w:rPr>
          <w:fldChar w:fldCharType="separate"/>
        </w:r>
        <w:r>
          <w:rPr>
            <w:rFonts w:hint="default" w:eastAsia="メイリオ"/>
          </w:rPr>
          <w:t>17</w:t>
        </w:r>
        <w:r>
          <w:rPr>
            <w:rFonts w:hint="eastAsia"/>
          </w:rPr>
          <w:fldChar w:fldCharType="end"/>
        </w:r>
      </w:p>
    </w:sdtContent>
  </w:sdt>
  <w:p>
    <w:pPr>
      <w:pStyle w:val="0"/>
      <w:rPr>
        <w:rFonts w:hint="default"/>
      </w:rPr>
    </w:pPr>
  </w:p>
</w:ftr>
</file>

<file path=word/numbering.xml><?xml version="1.0" encoding="utf-8"?>
<w:numbering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abstractNum w:abstractNumId="0">
    <w:nsid w:val="00000001"/>
    <w:multiLevelType w:val="multilevel"/>
    <w:tmpl w:val="F00C8A20"/>
    <w:lvl w:ilvl="0">
      <w:start w:val="1"/>
      <w:numFmt w:val="decimal"/>
      <w:pStyle w:val="1"/>
      <w:lvlText w:val="%1."/>
      <w:lvlJc w:val="left"/>
      <w:pPr>
        <w:ind w:left="0" w:firstLine="0"/>
      </w:pPr>
      <w:rPr>
        <w:rFonts w:hint="eastAsia"/>
      </w:rPr>
    </w:lvl>
    <w:lvl w:ilvl="1">
      <w:start w:val="1"/>
      <w:numFmt w:val="decimal"/>
      <w:pStyle w:val="2"/>
      <w:suff w:val="space"/>
      <w:lvlText w:val="%1-%2 "/>
      <w:lvlJc w:val="left"/>
      <w:pPr>
        <w:ind w:left="0" w:firstLine="0"/>
      </w:pPr>
      <w:rPr>
        <w:b w:val="0"/>
        <w:i w:val="0"/>
        <w:caps w:val="0"/>
        <w:smallCaps w:val="0"/>
        <w:strike w:val="0"/>
        <w:dstrike w:val="0"/>
        <w:outline w:val="0"/>
        <w:shadow w:val="0"/>
        <w:emboss w:val="0"/>
        <w:imprint w:val="0"/>
        <w:vanish w:val="0"/>
        <w:spacing w:val="0"/>
        <w:position w:val="0"/>
        <w:u w:val="none" w:color="auto"/>
        <w:vertAlign w:val="baseline"/>
        <w:em w:val="none"/>
        <w14:glow w14:rad="0">
          <w14:srgbClr w14:val="000000"/>
        </w14:glow>
        <w14:shadow w14:blurRad="0" w14:dist="0" w14:dir="0" w14:sx="0" w14:sy="0" w14:kx="0" w14:ky="0" w14:algn="none">
          <w14:srgbClr w14:val="000000"/>
        </w14:shadow>
        <w14:textOutline w14:w="0" w14:cap="rnd" w14:cmpd="sng" w14:algn="ctr">
          <w14:noFill/>
          <w14:prstDash w14:val="solid"/>
          <w14:bevel/>
        </w14:textOutline>
        <w14:props3d w14:extrusionH="0" w14:contourW="0" w14:prstMaterial="none"/>
      </w:rPr>
    </w:lvl>
    <w:lvl w:ilvl="2">
      <w:start w:val="1"/>
      <w:numFmt w:val="decimal"/>
      <w:pStyle w:val="3"/>
      <w:suff w:val="space"/>
      <w:lvlText w:val="%1-%2.%3 "/>
      <w:lvlJc w:val="left"/>
      <w:pPr>
        <w:ind w:left="0" w:firstLine="0"/>
      </w:pPr>
      <w:rPr>
        <w:b w:val="0"/>
        <w:i w:val="0"/>
        <w:caps w:val="0"/>
        <w:smallCaps w:val="0"/>
        <w:strike w:val="0"/>
        <w:dstrike w:val="0"/>
        <w:outline w:val="0"/>
        <w:shadow w:val="0"/>
        <w:emboss w:val="0"/>
        <w:imprint w:val="0"/>
        <w:vanish w:val="0"/>
        <w:spacing w:val="0"/>
        <w:position w:val="0"/>
        <w:u w:val="none" w:color="auto"/>
        <w:vertAlign w:val="baseline"/>
        <w:em w:val="none"/>
        <w14:glow w14:rad="0">
          <w14:srgbClr w14:val="000000"/>
        </w14:glow>
        <w14:shadow w14:blurRad="0" w14:dist="0" w14:dir="0" w14:sx="0" w14:sy="0" w14:kx="0" w14:ky="0" w14:algn="none">
          <w14:srgbClr w14:val="000000"/>
        </w14:shadow>
        <w14:textOutline w14:w="0" w14:cap="rnd" w14:cmpd="sng" w14:algn="ctr">
          <w14:noFill/>
          <w14:prstDash w14:val="solid"/>
          <w14:bevel/>
        </w14:textOutline>
        <w14:props3d w14:extrusionH="0" w14:contourW="0" w14:prstMaterial="none"/>
      </w:rPr>
    </w:lvl>
    <w:lvl w:ilvl="3">
      <w:start w:val="1"/>
      <w:numFmt w:val="decimal"/>
      <w:pStyle w:val="4"/>
      <w:suff w:val="space"/>
      <w:lvlText w:val="%1-%2.%3.%4"/>
      <w:lvlJc w:val="left"/>
      <w:pPr>
        <w:ind w:left="0" w:firstLine="0"/>
      </w:pPr>
      <w:rPr>
        <w:rFonts w:hint="eastAsia"/>
      </w:rPr>
    </w:lvl>
    <w:lvl w:ilvl="4">
      <w:start w:val="1"/>
      <w:numFmt w:val="decimal"/>
      <w:pStyle w:val="5"/>
      <w:suff w:val="space"/>
      <w:lvlText w:val="(%5) "/>
      <w:lvlJc w:val="left"/>
      <w:pPr>
        <w:ind w:left="57" w:firstLine="0"/>
      </w:pPr>
      <w:rPr>
        <w:rFonts w:hint="eastAsia" w:asciiTheme="majorEastAsia" w:hAnsiTheme="majorEastAsia" w:eastAsiaTheme="majorEastAsia"/>
        <w:b w:val="0"/>
      </w:rPr>
    </w:lvl>
    <w:lvl w:ilvl="5">
      <w:start w:val="1"/>
      <w:numFmt w:val="decimal"/>
      <w:pStyle w:val="6"/>
      <w:suff w:val="space"/>
      <w:lvlText w:val="%6)"/>
      <w:lvlJc w:val="left"/>
      <w:pPr>
        <w:ind w:left="57" w:firstLine="0"/>
      </w:pPr>
      <w:rPr>
        <w:rFonts w:hint="eastAsia" w:asciiTheme="majorEastAsia" w:hAnsiTheme="majorEastAsia" w:eastAsiaTheme="majorEastAsia"/>
      </w:rPr>
    </w:lvl>
    <w:lvl w:ilvl="6">
      <w:start w:val="1"/>
      <w:numFmt w:val="lowerLetter"/>
      <w:pStyle w:val="7"/>
      <w:suff w:val="space"/>
      <w:lvlText w:val="%7."/>
      <w:lvlJc w:val="left"/>
      <w:pPr>
        <w:ind w:left="57" w:firstLine="0"/>
      </w:pPr>
      <w:rPr>
        <w:rFonts w:hint="eastAsia"/>
      </w:rPr>
    </w:lvl>
    <w:lvl w:ilvl="7">
      <w:start w:val="1"/>
      <w:numFmt w:val="none"/>
      <w:pStyle w:val="8"/>
      <w:suff w:val="space"/>
      <w:lvlText w:val=""/>
      <w:lvlJc w:val="left"/>
      <w:pPr>
        <w:ind w:left="57" w:firstLine="0"/>
      </w:pPr>
      <w:rPr>
        <w:rFonts w:hint="eastAsia"/>
      </w:rPr>
    </w:lvl>
    <w:lvl w:ilvl="8">
      <w:start w:val="1"/>
      <w:numFmt w:val="none"/>
      <w:pStyle w:val="9"/>
      <w:suff w:val="space"/>
      <w:lvlText w:val=""/>
      <w:lvlJc w:val="left"/>
      <w:pPr>
        <w:ind w:left="57" w:firstLine="0"/>
      </w:pPr>
      <w:rPr>
        <w:rFonts w:hint="eastAsia"/>
      </w:rPr>
    </w:lvl>
  </w:abstractNum>
  <w:abstractNum w:abstractNumId="1">
    <w:nsid w:val="00000002"/>
    <w:multiLevelType w:val="hybridMultilevel"/>
    <w:tmpl w:val="64E4ECAC"/>
    <w:lvl w:ilvl="0" w:tplc="0DF256C4">
      <w:start w:val="1"/>
      <w:numFmt w:val="upperRoman"/>
      <w:pStyle w:val="45"/>
      <w:lvlText w:val="%1."/>
      <w:lvlJc w:val="left"/>
      <w:pPr>
        <w:ind w:left="420" w:hanging="420"/>
      </w:pPr>
      <w:rPr>
        <w:rFonts w:hint="eastAsia"/>
        <w:b w:val="0"/>
        <w:i w:val="0"/>
        <w:caps w:val="0"/>
        <w:smallCaps w:val="0"/>
        <w:strike w:val="0"/>
        <w:dstrike w:val="0"/>
        <w:outline w:val="0"/>
        <w:shadow w:val="0"/>
        <w:emboss w:val="0"/>
        <w:imprint w:val="0"/>
        <w:vanish w:val="0"/>
        <w:spacing w:val="0"/>
        <w:position w:val="0"/>
        <w:u w:val="none" w:color="auto"/>
        <w:vertAlign w:val="baseline"/>
        <w:em w:val="none"/>
        <w14:glow w14:rad="0">
          <w14:srgbClr w14:val="000000"/>
        </w14:glow>
        <w14:shadow w14:blurRad="0" w14:dist="0" w14:dir="0" w14:sx="0" w14:sy="0" w14:kx="0" w14:ky="0" w14:algn="none">
          <w14:srgbClr w14:val="000000"/>
        </w14:shadow>
        <w14:textOutline w14:w="0" w14:cap="rnd" w14:cmpd="sng" w14:algn="ctr">
          <w14:noFill/>
          <w14:prstDash w14:val="solid"/>
          <w14:bevel/>
        </w14:textOutline>
        <w14:props3d w14:extrusionH="0" w14:contourW="0" w14:prstMaterial="none"/>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2">
    <w:nsid w:val="00000003"/>
    <w:multiLevelType w:val="hybridMultilevel"/>
    <w:tmpl w:val="E2BA9B7E"/>
    <w:lvl w:ilvl="0" w:tplc="C706C128">
      <w:start w:val="1"/>
      <w:numFmt w:val="upperRoman"/>
      <w:pStyle w:val="49"/>
      <w:lvlText w:val="%1."/>
      <w:lvlJc w:val="left"/>
      <w:pPr>
        <w:ind w:left="647" w:hanging="420"/>
      </w:pPr>
      <w:rPr>
        <w:rFonts w:hint="eastAsia"/>
      </w:rPr>
    </w:lvl>
    <w:lvl w:ilvl="1" w:tplc="04090017">
      <w:start w:val="1"/>
      <w:numFmt w:val="aiueoFullWidth"/>
      <w:lvlText w:val="(%2)"/>
      <w:lvlJc w:val="left"/>
      <w:pPr>
        <w:ind w:left="1067" w:hanging="420"/>
      </w:pPr>
    </w:lvl>
    <w:lvl w:ilvl="2" w:tplc="04090011">
      <w:start w:val="1"/>
      <w:numFmt w:val="decimalEnclosedCircle"/>
      <w:lvlText w:val="%3"/>
      <w:lvlJc w:val="left"/>
      <w:pPr>
        <w:ind w:left="1487" w:hanging="420"/>
      </w:pPr>
    </w:lvl>
    <w:lvl w:ilvl="3" w:tplc="0409000F">
      <w:start w:val="1"/>
      <w:numFmt w:val="decimal"/>
      <w:lvlText w:val="%4."/>
      <w:lvlJc w:val="left"/>
      <w:pPr>
        <w:ind w:left="1907" w:hanging="420"/>
      </w:pPr>
    </w:lvl>
    <w:lvl w:ilvl="4" w:tplc="04090017">
      <w:start w:val="1"/>
      <w:numFmt w:val="aiueoFullWidth"/>
      <w:lvlText w:val="(%5)"/>
      <w:lvlJc w:val="left"/>
      <w:pPr>
        <w:ind w:left="2327" w:hanging="420"/>
      </w:pPr>
    </w:lvl>
    <w:lvl w:ilvl="5" w:tplc="04090011">
      <w:start w:val="1"/>
      <w:numFmt w:val="decimalEnclosedCircle"/>
      <w:lvlText w:val="%6"/>
      <w:lvlJc w:val="left"/>
      <w:pPr>
        <w:ind w:left="2747" w:hanging="420"/>
      </w:pPr>
    </w:lvl>
    <w:lvl w:ilvl="6" w:tplc="0409000F">
      <w:start w:val="1"/>
      <w:numFmt w:val="decimal"/>
      <w:lvlText w:val="%7."/>
      <w:lvlJc w:val="left"/>
      <w:pPr>
        <w:ind w:left="3167" w:hanging="420"/>
      </w:pPr>
    </w:lvl>
    <w:lvl w:ilvl="7" w:tplc="04090017">
      <w:start w:val="1"/>
      <w:numFmt w:val="aiueoFullWidth"/>
      <w:lvlText w:val="(%8)"/>
      <w:lvlJc w:val="left"/>
      <w:pPr>
        <w:ind w:left="3587" w:hanging="420"/>
      </w:pPr>
    </w:lvl>
    <w:lvl w:ilvl="8" w:tplc="04090011">
      <w:start w:val="1"/>
      <w:numFmt w:val="decimalEnclosedCircle"/>
      <w:lvlText w:val="%9"/>
      <w:lvlJc w:val="left"/>
      <w:pPr>
        <w:ind w:left="4007" w:hanging="420"/>
      </w:pPr>
    </w:lvl>
  </w:abstractNum>
  <w:abstractNum w:abstractNumId="3">
    <w:nsid w:val="00000004"/>
    <w:multiLevelType w:val="hybridMultilevel"/>
    <w:tmpl w:val="1A6AB00C"/>
    <w:lvl w:ilvl="0" w:tplc="4260E732">
      <w:start w:val="1"/>
      <w:numFmt w:val="upperRoman"/>
      <w:pStyle w:val="50"/>
      <w:lvlText w:val="%1."/>
      <w:lvlJc w:val="left"/>
      <w:pPr>
        <w:ind w:left="420" w:hanging="420"/>
      </w:pPr>
      <w:rPr>
        <w:rFonts w:hint="eastAsia"/>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4">
    <w:nsid w:val="00000005"/>
    <w:multiLevelType w:val="hybridMultilevel"/>
    <w:tmpl w:val="D3D04A06"/>
    <w:lvl w:ilvl="0" w:tplc="04660966">
      <w:numFmt w:val="bullet"/>
      <w:lvlText w:val="■"/>
      <w:lvlJc w:val="left"/>
      <w:pPr>
        <w:ind w:left="360" w:hanging="360"/>
      </w:pPr>
      <w:rPr>
        <w:rFonts w:hint="eastAsia" w:ascii="HGP創英角ｺﾞｼｯｸUB" w:hAnsi="HGP創英角ｺﾞｼｯｸUB" w:eastAsia="HGP創英角ｺﾞｼｯｸUB"/>
      </w:rPr>
    </w:lvl>
    <w:lvl w:ilvl="1" w:tplc="0409000B">
      <w:numFmt w:val="bullet"/>
      <w:lvlText w:val=""/>
      <w:lvlJc w:val="left"/>
      <w:pPr>
        <w:ind w:left="840" w:hanging="420"/>
      </w:pPr>
      <w:rPr>
        <w:rFonts w:hint="default" w:ascii="Wingdings" w:hAnsi="Wingdings"/>
      </w:rPr>
    </w:lvl>
    <w:lvl w:ilvl="2" w:tplc="0409000D">
      <w:numFmt w:val="bullet"/>
      <w:lvlText w:val=""/>
      <w:lvlJc w:val="left"/>
      <w:pPr>
        <w:ind w:left="1260" w:hanging="420"/>
      </w:pPr>
      <w:rPr>
        <w:rFonts w:hint="default" w:ascii="Wingdings" w:hAnsi="Wingdings"/>
      </w:rPr>
    </w:lvl>
    <w:lvl w:ilvl="3" w:tplc="04090001">
      <w:numFmt w:val="bullet"/>
      <w:lvlText w:val=""/>
      <w:lvlJc w:val="left"/>
      <w:pPr>
        <w:ind w:left="1680" w:hanging="420"/>
      </w:pPr>
      <w:rPr>
        <w:rFonts w:hint="default" w:ascii="Wingdings" w:hAnsi="Wingdings"/>
      </w:rPr>
    </w:lvl>
    <w:lvl w:ilvl="4" w:tplc="0409000B">
      <w:numFmt w:val="bullet"/>
      <w:lvlText w:val=""/>
      <w:lvlJc w:val="left"/>
      <w:pPr>
        <w:ind w:left="2100" w:hanging="420"/>
      </w:pPr>
      <w:rPr>
        <w:rFonts w:hint="default" w:ascii="Wingdings" w:hAnsi="Wingdings"/>
      </w:rPr>
    </w:lvl>
    <w:lvl w:ilvl="5" w:tplc="0409000D">
      <w:numFmt w:val="bullet"/>
      <w:lvlText w:val=""/>
      <w:lvlJc w:val="left"/>
      <w:pPr>
        <w:ind w:left="2520" w:hanging="420"/>
      </w:pPr>
      <w:rPr>
        <w:rFonts w:hint="default" w:ascii="Wingdings" w:hAnsi="Wingdings"/>
      </w:rPr>
    </w:lvl>
    <w:lvl w:ilvl="6" w:tplc="04090001">
      <w:numFmt w:val="bullet"/>
      <w:lvlText w:val=""/>
      <w:lvlJc w:val="left"/>
      <w:pPr>
        <w:ind w:left="2940" w:hanging="420"/>
      </w:pPr>
      <w:rPr>
        <w:rFonts w:hint="default" w:ascii="Wingdings" w:hAnsi="Wingdings"/>
      </w:rPr>
    </w:lvl>
    <w:lvl w:ilvl="7" w:tplc="0409000B">
      <w:numFmt w:val="bullet"/>
      <w:lvlText w:val=""/>
      <w:lvlJc w:val="left"/>
      <w:pPr>
        <w:ind w:left="3360" w:hanging="420"/>
      </w:pPr>
      <w:rPr>
        <w:rFonts w:hint="default" w:ascii="Wingdings" w:hAnsi="Wingdings"/>
      </w:rPr>
    </w:lvl>
    <w:lvl w:ilvl="8" w:tplc="0409000D">
      <w:numFmt w:val="bullet"/>
      <w:lvlText w:val=""/>
      <w:lvlJc w:val="left"/>
      <w:pPr>
        <w:ind w:left="3780" w:hanging="420"/>
      </w:pPr>
      <w:rPr>
        <w:rFonts w:hint="default" w:ascii="Wingdings" w:hAnsi="Wingdings"/>
      </w:r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20"/>
  <w:bordersDoNotSurroundHeader/>
  <w:bordersDoNotSurroundFooter/>
  <w:defaultTabStop w:val="840"/>
  <w:drawingGridHorizontalSpacing w:val="211"/>
  <w:drawingGridVerticalSpacing w:val="183"/>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o:rules v:ext="edit">
        <o:r id="V:Rule10" type="connector" idref="#_x0000_s1077">
          <o:proxy start="" idref="#_x0000_s0" connectloc="-1"/>
          <o:proxy end="" idref="#_x0000_s0" connectloc="-1"/>
        </o:r>
        <o:r id="V:Rule66" type="connector" idref="#_x0000_s1068">
          <o:proxy start="" idref="#_x0000_s0" connectloc="-1"/>
          <o:proxy end="" idref="#_x0000_s0" connectloc="-1"/>
        </o:r>
        <o:r id="V:Rule130" type="connector" idref="#_x0000_s1073">
          <o:proxy start="" idref="#_x0000_s0" connectloc="-1"/>
          <o:proxy end="" idref="#_x0000_s0" connectloc="-1"/>
        </o:r>
        <o:r id="V:Rule148" type="connector" idref="#_x0000_s1070">
          <o:proxy start="" idref="#_x0000_s0" connectloc="-1"/>
          <o:proxy end="" idref="#_x0000_s0" connectloc="-1"/>
        </o:r>
        <o:r id="V:Rule162" type="connector" idref="#_x0000_s1084">
          <o:proxy start="" idref="#_x0000_s0" connectloc="-1"/>
          <o:proxy end="" idref="#_x0000_s0" connectloc="-1"/>
        </o:r>
        <o:r id="V:Rule164" type="connector" idref="#_x0000_s1067">
          <o:proxy start="" idref="#_x0000_s0" connectloc="-1"/>
          <o:proxy end="" idref="#_x0000_s0" connectloc="-1"/>
        </o:r>
        <o:r id="V:Rule192" type="connector" idref="#_x0000_s1078">
          <o:proxy start="" idref="#_x0000_s0" connectloc="-1"/>
          <o:proxy end="" idref="#_x0000_s0" connectloc="-1"/>
        </o:r>
        <o:r id="V:Rule226" type="connector" idref="#_x0000_s1072">
          <o:proxy start="" idref="#_x0000_s0" connectloc="-1"/>
          <o:proxy end="" idref="#_x0000_s0" connectloc="-1"/>
        </o:r>
        <o:r id="V:Rule274" type="connector" idref="#_x0000_s1080">
          <o:proxy start="" idref="#_x0000_s0" connectloc="-1"/>
          <o:proxy end="" idref="#_x0000_s0" connectloc="-1"/>
        </o:r>
      </o:rules>
    </o:shapelayou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both"/>
    </w:pPr>
    <w:rPr>
      <w:rFonts w:ascii="BIZ UDゴシック" w:hAnsi="BIZ UDゴシック" w:eastAsia="BIZ UDゴシック"/>
    </w:rPr>
  </w:style>
  <w:style w:type="paragraph" w:styleId="1">
    <w:name w:val="heading 1"/>
    <w:basedOn w:val="0"/>
    <w:next w:val="0"/>
    <w:link w:val="15"/>
    <w:uiPriority w:val="0"/>
    <w:qFormat/>
    <w:pPr>
      <w:keepNext w:val="1"/>
      <w:numPr>
        <w:ilvl w:val="0"/>
        <w:numId w:val="1"/>
      </w:numPr>
      <w:tabs>
        <w:tab w:val="left" w:leader="none" w:pos="462"/>
      </w:tabs>
      <w:outlineLvl w:val="0"/>
    </w:pPr>
    <w:rPr>
      <w:b w:val="1"/>
      <w:sz w:val="32"/>
    </w:rPr>
  </w:style>
  <w:style w:type="paragraph" w:styleId="2">
    <w:name w:val="heading 2"/>
    <w:basedOn w:val="0"/>
    <w:next w:val="0"/>
    <w:link w:val="20"/>
    <w:uiPriority w:val="0"/>
    <w:qFormat/>
    <w:pPr>
      <w:keepNext w:val="1"/>
      <w:numPr>
        <w:ilvl w:val="1"/>
        <w:numId w:val="1"/>
      </w:numPr>
      <w:spacing w:after="180" w:afterLines="0" w:afterAutospacing="0"/>
      <w:outlineLvl w:val="1"/>
    </w:pPr>
    <w:rPr>
      <w:b w:val="1"/>
      <w:sz w:val="28"/>
    </w:rPr>
  </w:style>
  <w:style w:type="paragraph" w:styleId="3">
    <w:name w:val="heading 3"/>
    <w:basedOn w:val="0"/>
    <w:next w:val="0"/>
    <w:link w:val="21"/>
    <w:uiPriority w:val="0"/>
    <w:qFormat/>
    <w:pPr>
      <w:keepNext w:val="1"/>
      <w:numPr>
        <w:ilvl w:val="2"/>
        <w:numId w:val="1"/>
      </w:numPr>
      <w:spacing w:after="180" w:afterLines="0" w:afterAutospacing="0"/>
      <w:outlineLvl w:val="2"/>
    </w:pPr>
    <w:rPr>
      <w:b w:val="1"/>
      <w:sz w:val="24"/>
    </w:rPr>
  </w:style>
  <w:style w:type="paragraph" w:styleId="4">
    <w:name w:val="heading 4"/>
    <w:basedOn w:val="0"/>
    <w:next w:val="0"/>
    <w:link w:val="22"/>
    <w:uiPriority w:val="0"/>
    <w:qFormat/>
    <w:pPr>
      <w:keepNext w:val="1"/>
      <w:numPr>
        <w:ilvl w:val="3"/>
        <w:numId w:val="1"/>
      </w:numPr>
      <w:outlineLvl w:val="3"/>
    </w:pPr>
    <w:rPr>
      <w:rFonts w:asciiTheme="majorHAnsi" w:hAnsiTheme="majorHAnsi" w:eastAsiaTheme="majorEastAsia"/>
      <w:sz w:val="22"/>
    </w:rPr>
  </w:style>
  <w:style w:type="paragraph" w:styleId="5">
    <w:name w:val="heading 5"/>
    <w:basedOn w:val="0"/>
    <w:next w:val="0"/>
    <w:link w:val="23"/>
    <w:uiPriority w:val="0"/>
    <w:qFormat/>
    <w:pPr>
      <w:keepNext w:val="1"/>
      <w:numPr>
        <w:ilvl w:val="4"/>
        <w:numId w:val="1"/>
      </w:numPr>
      <w:outlineLvl w:val="4"/>
    </w:pPr>
    <w:rPr>
      <w:sz w:val="22"/>
    </w:rPr>
  </w:style>
  <w:style w:type="paragraph" w:styleId="6">
    <w:name w:val="heading 6"/>
    <w:basedOn w:val="0"/>
    <w:next w:val="0"/>
    <w:link w:val="24"/>
    <w:uiPriority w:val="0"/>
    <w:qFormat/>
    <w:pPr>
      <w:keepNext w:val="1"/>
      <w:numPr>
        <w:ilvl w:val="5"/>
        <w:numId w:val="1"/>
      </w:numPr>
      <w:outlineLvl w:val="5"/>
    </w:pPr>
    <w:rPr>
      <w:sz w:val="22"/>
    </w:rPr>
  </w:style>
  <w:style w:type="paragraph" w:styleId="7">
    <w:name w:val="heading 7"/>
    <w:basedOn w:val="0"/>
    <w:next w:val="0"/>
    <w:link w:val="25"/>
    <w:uiPriority w:val="0"/>
    <w:qFormat/>
    <w:pPr>
      <w:keepNext w:val="1"/>
      <w:numPr>
        <w:ilvl w:val="6"/>
        <w:numId w:val="1"/>
      </w:numPr>
      <w:outlineLvl w:val="6"/>
    </w:pPr>
  </w:style>
  <w:style w:type="paragraph" w:styleId="8">
    <w:name w:val="heading 8"/>
    <w:basedOn w:val="0"/>
    <w:next w:val="0"/>
    <w:link w:val="26"/>
    <w:uiPriority w:val="0"/>
    <w:qFormat/>
    <w:pPr>
      <w:keepNext w:val="1"/>
      <w:numPr>
        <w:ilvl w:val="7"/>
        <w:numId w:val="1"/>
      </w:numPr>
      <w:outlineLvl w:val="7"/>
    </w:pPr>
  </w:style>
  <w:style w:type="paragraph" w:styleId="9">
    <w:name w:val="heading 9"/>
    <w:basedOn w:val="0"/>
    <w:next w:val="0"/>
    <w:link w:val="27"/>
    <w:uiPriority w:val="0"/>
    <w:qFormat/>
    <w:pPr>
      <w:keepNext w:val="1"/>
      <w:numPr>
        <w:ilvl w:val="8"/>
        <w:numId w:val="1"/>
      </w:numPr>
      <w:outlineLvl w:val="8"/>
    </w:p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customStyle="1">
    <w:name w:val="見出し 1 (文字)"/>
    <w:basedOn w:val="10"/>
    <w:next w:val="15"/>
    <w:link w:val="1"/>
    <w:uiPriority w:val="0"/>
    <w:rPr>
      <w:rFonts w:ascii="BIZ UDゴシック" w:hAnsi="BIZ UDゴシック" w:eastAsia="BIZ UDゴシック"/>
      <w:b w:val="1"/>
      <w:sz w:val="32"/>
    </w:rPr>
  </w:style>
  <w:style w:type="paragraph" w:styleId="16">
    <w:name w:val="header"/>
    <w:basedOn w:val="0"/>
    <w:next w:val="16"/>
    <w:link w:val="17"/>
    <w:uiPriority w:val="0"/>
    <w:pPr>
      <w:tabs>
        <w:tab w:val="center" w:leader="none" w:pos="4252"/>
        <w:tab w:val="right" w:leader="none" w:pos="8504"/>
      </w:tabs>
      <w:snapToGrid w:val="0"/>
    </w:pPr>
  </w:style>
  <w:style w:type="character" w:styleId="17" w:customStyle="1">
    <w:name w:val="ヘッダー (文字)"/>
    <w:basedOn w:val="10"/>
    <w:next w:val="17"/>
    <w:link w:val="16"/>
    <w:uiPriority w:val="0"/>
  </w:style>
  <w:style w:type="paragraph" w:styleId="18">
    <w:name w:val="footer"/>
    <w:basedOn w:val="0"/>
    <w:next w:val="18"/>
    <w:link w:val="19"/>
    <w:uiPriority w:val="0"/>
    <w:pPr>
      <w:tabs>
        <w:tab w:val="center" w:leader="none" w:pos="4252"/>
        <w:tab w:val="right" w:leader="none" w:pos="8504"/>
      </w:tabs>
      <w:snapToGrid w:val="0"/>
    </w:pPr>
  </w:style>
  <w:style w:type="character" w:styleId="19" w:customStyle="1">
    <w:name w:val="フッター (文字)"/>
    <w:basedOn w:val="10"/>
    <w:next w:val="19"/>
    <w:link w:val="18"/>
    <w:uiPriority w:val="0"/>
  </w:style>
  <w:style w:type="character" w:styleId="20" w:customStyle="1">
    <w:name w:val="見出し 2 (文字)"/>
    <w:basedOn w:val="10"/>
    <w:next w:val="20"/>
    <w:link w:val="2"/>
    <w:uiPriority w:val="0"/>
    <w:rPr>
      <w:rFonts w:ascii="BIZ UDゴシック" w:hAnsi="BIZ UDゴシック" w:eastAsia="BIZ UDゴシック"/>
      <w:b w:val="1"/>
      <w:sz w:val="28"/>
    </w:rPr>
  </w:style>
  <w:style w:type="character" w:styleId="21" w:customStyle="1">
    <w:name w:val="見出し 3 (文字)"/>
    <w:basedOn w:val="10"/>
    <w:next w:val="21"/>
    <w:link w:val="3"/>
    <w:uiPriority w:val="0"/>
    <w:rPr>
      <w:rFonts w:ascii="BIZ UDゴシック" w:hAnsi="BIZ UDゴシック" w:eastAsia="BIZ UDゴシック"/>
      <w:b w:val="1"/>
      <w:sz w:val="24"/>
    </w:rPr>
  </w:style>
  <w:style w:type="character" w:styleId="22" w:customStyle="1">
    <w:name w:val="見出し 4 (文字)"/>
    <w:basedOn w:val="10"/>
    <w:next w:val="22"/>
    <w:link w:val="4"/>
    <w:uiPriority w:val="0"/>
    <w:rPr>
      <w:rFonts w:asciiTheme="majorHAnsi" w:hAnsiTheme="majorHAnsi" w:eastAsiaTheme="majorEastAsia"/>
      <w:sz w:val="22"/>
    </w:rPr>
  </w:style>
  <w:style w:type="character" w:styleId="23" w:customStyle="1">
    <w:name w:val="見出し 5 (文字)"/>
    <w:basedOn w:val="10"/>
    <w:next w:val="23"/>
    <w:link w:val="5"/>
    <w:uiPriority w:val="0"/>
    <w:rPr>
      <w:rFonts w:ascii="BIZ UDゴシック" w:hAnsi="BIZ UDゴシック" w:eastAsia="BIZ UDゴシック"/>
      <w:sz w:val="22"/>
    </w:rPr>
  </w:style>
  <w:style w:type="character" w:styleId="24" w:customStyle="1">
    <w:name w:val="見出し 6 (文字)"/>
    <w:basedOn w:val="10"/>
    <w:next w:val="24"/>
    <w:link w:val="6"/>
    <w:uiPriority w:val="0"/>
    <w:rPr>
      <w:rFonts w:ascii="BIZ UDゴシック" w:hAnsi="BIZ UDゴシック" w:eastAsia="BIZ UDゴシック"/>
      <w:sz w:val="22"/>
    </w:rPr>
  </w:style>
  <w:style w:type="character" w:styleId="25" w:customStyle="1">
    <w:name w:val="見出し 7 (文字)"/>
    <w:basedOn w:val="10"/>
    <w:next w:val="25"/>
    <w:link w:val="7"/>
    <w:uiPriority w:val="0"/>
  </w:style>
  <w:style w:type="character" w:styleId="26" w:customStyle="1">
    <w:name w:val="見出し 8 (文字)"/>
    <w:basedOn w:val="10"/>
    <w:next w:val="26"/>
    <w:link w:val="8"/>
    <w:uiPriority w:val="0"/>
  </w:style>
  <w:style w:type="character" w:styleId="27" w:customStyle="1">
    <w:name w:val="見出し 9 (文字)"/>
    <w:basedOn w:val="10"/>
    <w:next w:val="27"/>
    <w:link w:val="9"/>
    <w:uiPriority w:val="0"/>
  </w:style>
  <w:style w:type="paragraph" w:styleId="28">
    <w:name w:val="caption"/>
    <w:basedOn w:val="0"/>
    <w:next w:val="0"/>
    <w:link w:val="0"/>
    <w:uiPriority w:val="0"/>
    <w:semiHidden/>
    <w:qFormat/>
    <w:pPr>
      <w:jc w:val="center"/>
    </w:pPr>
    <w:rPr>
      <w:rFonts w:asciiTheme="majorHAnsi" w:hAnsiTheme="majorHAnsi" w:eastAsiaTheme="majorEastAsia"/>
    </w:rPr>
  </w:style>
  <w:style w:type="paragraph" w:styleId="29">
    <w:name w:val="TOC Heading"/>
    <w:basedOn w:val="1"/>
    <w:next w:val="0"/>
    <w:link w:val="0"/>
    <w:uiPriority w:val="0"/>
    <w:qFormat/>
    <w:pPr>
      <w:keepLines w:val="1"/>
      <w:widowControl w:val="1"/>
      <w:numPr>
        <w:numId w:val="0"/>
      </w:numPr>
      <w:spacing w:before="480" w:beforeLines="0" w:beforeAutospacing="0" w:line="276" w:lineRule="auto"/>
      <w:jc w:val="left"/>
      <w:outlineLvl w:val="9"/>
    </w:pPr>
    <w:rPr>
      <w:b w:val="0"/>
      <w:color w:val="366092" w:themeColor="accent1" w:themeShade="BF"/>
      <w:kern w:val="0"/>
      <w:sz w:val="28"/>
    </w:rPr>
  </w:style>
  <w:style w:type="paragraph" w:styleId="30">
    <w:name w:val="toc 1"/>
    <w:basedOn w:val="0"/>
    <w:next w:val="0"/>
    <w:link w:val="0"/>
    <w:uiPriority w:val="0"/>
    <w:qFormat/>
    <w:pPr>
      <w:tabs>
        <w:tab w:val="left" w:leader="none" w:pos="630"/>
        <w:tab w:val="right" w:leader="dot" w:pos="9288"/>
      </w:tabs>
    </w:pPr>
  </w:style>
  <w:style w:type="paragraph" w:styleId="31">
    <w:name w:val="toc 2"/>
    <w:basedOn w:val="0"/>
    <w:next w:val="0"/>
    <w:link w:val="0"/>
    <w:uiPriority w:val="0"/>
    <w:qFormat/>
    <w:pPr>
      <w:tabs>
        <w:tab w:val="right" w:leader="dot" w:pos="9288"/>
      </w:tabs>
      <w:ind w:left="211" w:leftChars="100"/>
    </w:pPr>
  </w:style>
  <w:style w:type="paragraph" w:styleId="32">
    <w:name w:val="toc 3"/>
    <w:basedOn w:val="0"/>
    <w:next w:val="0"/>
    <w:link w:val="0"/>
    <w:uiPriority w:val="0"/>
    <w:qFormat/>
    <w:pPr>
      <w:ind w:left="420" w:leftChars="200"/>
    </w:pPr>
  </w:style>
  <w:style w:type="character" w:styleId="33">
    <w:name w:val="Hyperlink"/>
    <w:basedOn w:val="10"/>
    <w:next w:val="33"/>
    <w:link w:val="0"/>
    <w:uiPriority w:val="0"/>
    <w:rPr>
      <w:color w:val="0000FF" w:themeColor="hyperlink"/>
      <w:u w:val="single" w:color="auto"/>
    </w:rPr>
  </w:style>
  <w:style w:type="paragraph" w:styleId="34">
    <w:name w:val="Balloon Text"/>
    <w:basedOn w:val="0"/>
    <w:next w:val="34"/>
    <w:link w:val="35"/>
    <w:uiPriority w:val="0"/>
    <w:semiHidden/>
    <w:rPr>
      <w:rFonts w:asciiTheme="majorHAnsi" w:hAnsiTheme="majorHAnsi" w:eastAsiaTheme="majorEastAsia"/>
      <w:sz w:val="18"/>
    </w:rPr>
  </w:style>
  <w:style w:type="character" w:styleId="35" w:customStyle="1">
    <w:name w:val="吹き出し (文字)"/>
    <w:basedOn w:val="10"/>
    <w:next w:val="35"/>
    <w:link w:val="34"/>
    <w:uiPriority w:val="0"/>
    <w:rPr>
      <w:rFonts w:asciiTheme="majorHAnsi" w:hAnsiTheme="majorHAnsi" w:eastAsiaTheme="majorEastAsia"/>
      <w:sz w:val="18"/>
    </w:rPr>
  </w:style>
  <w:style w:type="paragraph" w:styleId="36">
    <w:name w:val="table of figures"/>
    <w:basedOn w:val="0"/>
    <w:next w:val="0"/>
    <w:link w:val="0"/>
    <w:uiPriority w:val="0"/>
    <w:semiHidden/>
    <w:pPr>
      <w:ind w:left="200" w:leftChars="200" w:hanging="200" w:hangingChars="200"/>
    </w:pPr>
  </w:style>
  <w:style w:type="paragraph" w:styleId="37">
    <w:name w:val="List Paragraph"/>
    <w:basedOn w:val="0"/>
    <w:next w:val="37"/>
    <w:link w:val="0"/>
    <w:uiPriority w:val="0"/>
    <w:qFormat/>
    <w:pPr>
      <w:ind w:left="840" w:leftChars="400"/>
    </w:pPr>
  </w:style>
  <w:style w:type="paragraph" w:styleId="38">
    <w:name w:val="Body Text"/>
    <w:basedOn w:val="0"/>
    <w:next w:val="38"/>
    <w:link w:val="39"/>
    <w:uiPriority w:val="0"/>
    <w:pPr>
      <w:ind w:left="227" w:leftChars="100" w:firstLine="227" w:firstLineChars="100"/>
    </w:pPr>
    <w:rPr>
      <w:rFonts w:ascii="Times New Roman" w:hAnsi="Times New Roman" w:eastAsia="ＭＳ 明朝"/>
    </w:rPr>
  </w:style>
  <w:style w:type="character" w:styleId="39" w:customStyle="1">
    <w:name w:val="本文 (文字)"/>
    <w:basedOn w:val="10"/>
    <w:next w:val="39"/>
    <w:link w:val="38"/>
    <w:uiPriority w:val="0"/>
    <w:rPr>
      <w:rFonts w:ascii="Times New Roman" w:hAnsi="Times New Roman" w:eastAsia="ＭＳ 明朝"/>
    </w:rPr>
  </w:style>
  <w:style w:type="paragraph" w:styleId="40" w:customStyle="1">
    <w:name w:val="数式変数説明"/>
    <w:basedOn w:val="0"/>
    <w:next w:val="0"/>
    <w:link w:val="0"/>
    <w:uiPriority w:val="0"/>
    <w:pPr>
      <w:ind w:left="453" w:leftChars="200"/>
    </w:pPr>
    <w:rPr>
      <w:rFonts w:ascii="Times New Roman" w:hAnsi="Times New Roman" w:eastAsia="ＭＳ 明朝"/>
    </w:rPr>
  </w:style>
  <w:style w:type="paragraph" w:styleId="41">
    <w:name w:val="Subtitle"/>
    <w:basedOn w:val="0"/>
    <w:next w:val="0"/>
    <w:link w:val="42"/>
    <w:uiPriority w:val="0"/>
    <w:qFormat/>
    <w:pPr>
      <w:jc w:val="center"/>
      <w:outlineLvl w:val="1"/>
    </w:pPr>
    <w:rPr>
      <w:rFonts w:eastAsia="ＭＳ ゴシック" w:asciiTheme="majorHAnsi" w:hAnsiTheme="majorHAnsi"/>
      <w:sz w:val="24"/>
    </w:rPr>
  </w:style>
  <w:style w:type="character" w:styleId="42" w:customStyle="1">
    <w:name w:val="副題 (文字)"/>
    <w:basedOn w:val="10"/>
    <w:next w:val="42"/>
    <w:link w:val="41"/>
    <w:uiPriority w:val="0"/>
    <w:rPr>
      <w:rFonts w:eastAsia="ＭＳ ゴシック" w:asciiTheme="majorHAnsi" w:hAnsiTheme="majorHAnsi"/>
      <w:sz w:val="24"/>
    </w:rPr>
  </w:style>
  <w:style w:type="paragraph" w:styleId="43" w:customStyle="1">
    <w:name w:val="Default"/>
    <w:next w:val="43"/>
    <w:link w:val="0"/>
    <w:uiPriority w:val="0"/>
    <w:pPr>
      <w:widowControl w:val="0"/>
      <w:autoSpaceDE w:val="0"/>
      <w:autoSpaceDN w:val="0"/>
      <w:adjustRightInd w:val="0"/>
    </w:pPr>
    <w:rPr>
      <w:rFonts w:ascii="ＭＳ 明朝" w:hAnsi="ＭＳ 明朝" w:eastAsia="ＭＳ 明朝"/>
      <w:color w:val="000000"/>
      <w:kern w:val="0"/>
      <w:sz w:val="24"/>
    </w:rPr>
  </w:style>
  <w:style w:type="character" w:styleId="44">
    <w:name w:val="Strong"/>
    <w:basedOn w:val="10"/>
    <w:next w:val="44"/>
    <w:link w:val="0"/>
    <w:uiPriority w:val="0"/>
    <w:qFormat/>
    <w:rPr>
      <w:b w:val="1"/>
    </w:rPr>
  </w:style>
  <w:style w:type="paragraph" w:styleId="45" w:customStyle="1">
    <w:name w:val="ローマ数字"/>
    <w:basedOn w:val="0"/>
    <w:next w:val="45"/>
    <w:link w:val="47"/>
    <w:uiPriority w:val="0"/>
    <w:pPr>
      <w:numPr>
        <w:ilvl w:val="0"/>
        <w:numId w:val="2"/>
      </w:numPr>
    </w:pPr>
    <w:rPr>
      <w:rFonts w:ascii="ＭＳ ゴシック" w:hAnsi="ＭＳ ゴシック" w:eastAsia="ＭＳ ゴシック"/>
      <w:sz w:val="36"/>
    </w:rPr>
  </w:style>
  <w:style w:type="character" w:styleId="46">
    <w:name w:val="Intense Emphasis"/>
    <w:basedOn w:val="10"/>
    <w:next w:val="46"/>
    <w:link w:val="0"/>
    <w:uiPriority w:val="0"/>
    <w:qFormat/>
    <w:rPr>
      <w:rFonts w:eastAsia="ＭＳ ゴシック"/>
      <w:color w:val="auto"/>
      <w:sz w:val="36"/>
    </w:rPr>
  </w:style>
  <w:style w:type="character" w:styleId="47" w:customStyle="1">
    <w:name w:val="ローマ数字 (文字)"/>
    <w:basedOn w:val="10"/>
    <w:next w:val="47"/>
    <w:link w:val="45"/>
    <w:uiPriority w:val="0"/>
    <w:rPr>
      <w:rFonts w:ascii="ＭＳ ゴシック" w:hAnsi="ＭＳ ゴシック" w:eastAsia="ＭＳ ゴシック"/>
      <w:sz w:val="36"/>
    </w:rPr>
  </w:style>
  <w:style w:type="paragraph" w:styleId="48" w:customStyle="1">
    <w:name w:val="スタイル10"/>
    <w:basedOn w:val="1"/>
    <w:next w:val="48"/>
    <w:link w:val="0"/>
    <w:uiPriority w:val="0"/>
    <w:pPr>
      <w:numPr>
        <w:numId w:val="0"/>
      </w:numPr>
    </w:pPr>
    <w:rPr>
      <w:rFonts w:eastAsia="ＭＳ ゴシック"/>
      <w:sz w:val="36"/>
    </w:rPr>
  </w:style>
  <w:style w:type="paragraph" w:styleId="49" w:customStyle="1">
    <w:name w:val="スタイル11"/>
    <w:basedOn w:val="1"/>
    <w:next w:val="49"/>
    <w:link w:val="0"/>
    <w:uiPriority w:val="0"/>
    <w:pPr>
      <w:numPr>
        <w:ilvl w:val="0"/>
        <w:numId w:val="3"/>
      </w:numPr>
      <w:ind w:left="0" w:firstLine="0"/>
    </w:pPr>
    <w:rPr>
      <w:rFonts w:eastAsia="ＭＳ ゴシック" w:asciiTheme="minorEastAsia" w:hAnsiTheme="minorEastAsia"/>
      <w:sz w:val="36"/>
    </w:rPr>
  </w:style>
  <w:style w:type="paragraph" w:styleId="50" w:customStyle="1">
    <w:name w:val="ローマ"/>
    <w:basedOn w:val="1"/>
    <w:next w:val="50"/>
    <w:link w:val="0"/>
    <w:uiPriority w:val="0"/>
    <w:qFormat/>
    <w:pPr>
      <w:numPr>
        <w:ilvl w:val="0"/>
        <w:numId w:val="4"/>
      </w:numPr>
      <w:adjustRightInd w:val="0"/>
    </w:pPr>
    <w:rPr>
      <w:rFonts w:asciiTheme="minorEastAsia" w:hAnsiTheme="minorEastAsia"/>
      <w:sz w:val="36"/>
    </w:rPr>
  </w:style>
  <w:style w:type="paragraph" w:styleId="51">
    <w:name w:val="Date"/>
    <w:basedOn w:val="0"/>
    <w:next w:val="0"/>
    <w:link w:val="52"/>
    <w:uiPriority w:val="0"/>
  </w:style>
  <w:style w:type="character" w:styleId="52" w:customStyle="1">
    <w:name w:val="日付 (文字)"/>
    <w:basedOn w:val="10"/>
    <w:next w:val="52"/>
    <w:link w:val="51"/>
    <w:uiPriority w:val="0"/>
  </w:style>
  <w:style w:type="paragraph" w:styleId="53">
    <w:name w:val="Title"/>
    <w:basedOn w:val="0"/>
    <w:next w:val="0"/>
    <w:link w:val="54"/>
    <w:uiPriority w:val="0"/>
    <w:qFormat/>
    <w:pPr>
      <w:spacing w:before="240" w:beforeLines="0" w:beforeAutospacing="0" w:after="120" w:afterLines="0" w:afterAutospacing="0"/>
      <w:jc w:val="center"/>
      <w:outlineLvl w:val="0"/>
    </w:pPr>
    <w:rPr>
      <w:rFonts w:asciiTheme="majorHAnsi" w:hAnsiTheme="majorHAnsi" w:eastAsiaTheme="majorEastAsia"/>
      <w:sz w:val="32"/>
    </w:rPr>
  </w:style>
  <w:style w:type="character" w:styleId="54" w:customStyle="1">
    <w:name w:val="表題 (文字)"/>
    <w:basedOn w:val="10"/>
    <w:next w:val="54"/>
    <w:link w:val="53"/>
    <w:uiPriority w:val="0"/>
    <w:rPr>
      <w:rFonts w:asciiTheme="majorHAnsi" w:hAnsiTheme="majorHAnsi" w:eastAsiaTheme="majorEastAsia"/>
      <w:sz w:val="32"/>
    </w:rPr>
  </w:style>
  <w:style w:type="paragraph" w:styleId="55">
    <w:name w:val="toc 4"/>
    <w:basedOn w:val="0"/>
    <w:next w:val="0"/>
    <w:link w:val="0"/>
    <w:uiPriority w:val="0"/>
    <w:pPr>
      <w:ind w:left="630" w:leftChars="300"/>
    </w:pPr>
  </w:style>
  <w:style w:type="paragraph" w:styleId="56">
    <w:name w:val="toc 5"/>
    <w:basedOn w:val="0"/>
    <w:next w:val="0"/>
    <w:link w:val="0"/>
    <w:uiPriority w:val="0"/>
    <w:pPr>
      <w:ind w:left="840" w:leftChars="400"/>
    </w:pPr>
  </w:style>
  <w:style w:type="paragraph" w:styleId="57">
    <w:name w:val="toc 6"/>
    <w:basedOn w:val="0"/>
    <w:next w:val="0"/>
    <w:link w:val="0"/>
    <w:uiPriority w:val="0"/>
    <w:pPr>
      <w:ind w:left="1050" w:leftChars="500"/>
    </w:pPr>
  </w:style>
  <w:style w:type="paragraph" w:styleId="58">
    <w:name w:val="toc 7"/>
    <w:basedOn w:val="0"/>
    <w:next w:val="0"/>
    <w:link w:val="0"/>
    <w:uiPriority w:val="0"/>
    <w:pPr>
      <w:ind w:left="1260" w:leftChars="600"/>
    </w:pPr>
  </w:style>
  <w:style w:type="paragraph" w:styleId="59">
    <w:name w:val="toc 8"/>
    <w:basedOn w:val="0"/>
    <w:next w:val="0"/>
    <w:link w:val="0"/>
    <w:uiPriority w:val="0"/>
    <w:pPr>
      <w:ind w:left="1470" w:leftChars="700"/>
    </w:pPr>
  </w:style>
  <w:style w:type="paragraph" w:styleId="60">
    <w:name w:val="toc 9"/>
    <w:basedOn w:val="0"/>
    <w:next w:val="0"/>
    <w:link w:val="0"/>
    <w:uiPriority w:val="0"/>
    <w:pPr>
      <w:ind w:left="1680" w:leftChars="800"/>
    </w:pPr>
  </w:style>
  <w:style w:type="character" w:styleId="61">
    <w:name w:val="footnote reference"/>
    <w:basedOn w:val="10"/>
    <w:next w:val="61"/>
    <w:link w:val="0"/>
    <w:uiPriority w:val="0"/>
    <w:semiHidden/>
    <w:rPr>
      <w:vertAlign w:val="superscript"/>
    </w:rPr>
  </w:style>
  <w:style w:type="character" w:styleId="62">
    <w:name w:val="endnote reference"/>
    <w:basedOn w:val="10"/>
    <w:next w:val="62"/>
    <w:link w:val="0"/>
    <w:uiPriority w:val="0"/>
    <w:semiHidden/>
    <w:rPr>
      <w:vertAlign w:val="superscript"/>
    </w:rPr>
  </w:style>
  <w:style w:type="table" w:styleId="63">
    <w:name w:val="Table Grid"/>
    <w:basedOn w:val="11"/>
    <w:next w:val="63"/>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numbering" Target="numbering.xml" /><Relationship Id="rId3" Type="http://schemas.openxmlformats.org/officeDocument/2006/relationships/styles" Target="styles.xml" /><Relationship Id="rId4" Type="http://schemas.openxmlformats.org/officeDocument/2006/relationships/settings" Target="settings.xml" /><Relationship Id="rId5" Type="http://schemas.openxmlformats.org/officeDocument/2006/relationships/theme" Target="theme/theme1.xml" /><Relationship Id="rId6" Type="http://schemas.openxmlformats.org/officeDocument/2006/relationships/footer" Target="footer1.xml" /><Relationship Id="rId7" Type="http://schemas.openxmlformats.org/officeDocument/2006/relationships/footer" Target="footer2.xml" /><Relationship Id="rId8" Type="http://schemas.openxmlformats.org/officeDocument/2006/relationships/image" Target="media/image1.emf" /><Relationship Id="rId9" Type="http://schemas.openxmlformats.org/officeDocument/2006/relationships/image" Target="media/image2.jpg" /><Relationship Id="rId10" Type="http://schemas.openxmlformats.org/officeDocument/2006/relationships/image" Target="media/image3.jpg" /><Relationship Id="rId11" Type="http://schemas.openxmlformats.org/officeDocument/2006/relationships/footer" Target="footer3.xml" /><Relationship Id="rId12" Type="http://schemas.openxmlformats.org/officeDocument/2006/relationships/image" Target="media/image4.png" /><Relationship Id="rId13" Type="http://schemas.openxmlformats.org/officeDocument/2006/relationships/image" Target="media/image5.emf" /><Relationship Id="rId14" Type="http://schemas.openxmlformats.org/officeDocument/2006/relationships/image" Target="media/image6.png" /><Relationship Id="rId15" Type="http://schemas.openxmlformats.org/officeDocument/2006/relationships/image" Target="media/image7.emf" /><Relationship Id="rId16" Type="http://schemas.openxmlformats.org/officeDocument/2006/relationships/image" Target="media/image8.png" /><Relationship Id="rId17" Type="http://schemas.microsoft.com/office/2011/relationships/commentsExtended" Target="commentsExtended.xml"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449</TotalTime>
  <Pages>22</Pages>
  <Words>156</Words>
  <Characters>12142</Characters>
  <Application>JUST Note</Application>
  <Lines>7533</Lines>
  <Paragraphs>546</Paragraphs>
  <CharactersWithSpaces>12278</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cp:lastModifiedBy>Administrator</cp:lastModifiedBy>
  <cp:lastPrinted>2022-03-08T04:45:01Z</cp:lastPrinted>
  <dcterms:modified xsi:type="dcterms:W3CDTF">2022-03-08T04:32:09Z</dcterms:modified>
  <cp:revision>18</cp:revision>
</cp:coreProperties>
</file>